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403FA" w14:textId="115F530A" w:rsidR="00B22063" w:rsidRDefault="008C505D">
      <w:r w:rsidRPr="008C505D">
        <w:rPr>
          <w:noProof/>
        </w:rPr>
        <w:drawing>
          <wp:inline distT="0" distB="0" distL="0" distR="0" wp14:anchorId="06DF83CF" wp14:editId="22D807AA">
            <wp:extent cx="2345690" cy="476885"/>
            <wp:effectExtent l="0" t="0" r="0" b="0"/>
            <wp:docPr id="2097246304" name="Bilde 1" descr="Et bilde som inneholder tekst, Font, Grafikk, skjermbilde&#10;&#10;KI-generert innhold kan være feil.">
              <a:extLst xmlns:a="http://schemas.openxmlformats.org/drawingml/2006/main">
                <a:ext uri="{FF2B5EF4-FFF2-40B4-BE49-F238E27FC236}">
                  <a16:creationId xmlns:a16="http://schemas.microsoft.com/office/drawing/2014/main" id="{777BC7D7-6928-4264-B879-A7DD1D74F0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246304" name="Bilde 1" descr="Et bilde som inneholder tekst, Font, Grafikk, skjermbilde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4EBFB" w14:textId="77777777" w:rsidR="008C505D" w:rsidRDefault="008C505D"/>
    <w:p w14:paraId="7405D20B" w14:textId="23E41674" w:rsidR="008C505D" w:rsidRPr="008C505D" w:rsidRDefault="008C505D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8C505D">
        <w:rPr>
          <w:rFonts w:ascii="Arial" w:hAnsi="Arial" w:cs="Arial"/>
          <w:b/>
          <w:bCs/>
          <w:sz w:val="44"/>
          <w:szCs w:val="44"/>
        </w:rPr>
        <w:t>Handlingsplan 2026 – 2027</w:t>
      </w:r>
    </w:p>
    <w:p w14:paraId="7F310E69" w14:textId="77777777" w:rsidR="008C505D" w:rsidRDefault="008C505D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35FBFF5E" w14:textId="4091803D" w:rsidR="008C505D" w:rsidRPr="008C505D" w:rsidRDefault="008C505D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8C505D">
        <w:rPr>
          <w:rFonts w:ascii="Arial" w:hAnsi="Arial" w:cs="Arial"/>
          <w:b/>
          <w:bCs/>
          <w:sz w:val="44"/>
          <w:szCs w:val="44"/>
        </w:rPr>
        <w:t xml:space="preserve">Fagforbundet </w:t>
      </w:r>
      <w:r w:rsidR="00802333">
        <w:rPr>
          <w:rFonts w:ascii="Arial" w:hAnsi="Arial" w:cs="Arial"/>
          <w:b/>
          <w:bCs/>
          <w:sz w:val="44"/>
          <w:szCs w:val="44"/>
        </w:rPr>
        <w:t xml:space="preserve">Vestby </w:t>
      </w:r>
      <w:proofErr w:type="spellStart"/>
      <w:r w:rsidR="00802333">
        <w:rPr>
          <w:rFonts w:ascii="Arial" w:hAnsi="Arial" w:cs="Arial"/>
          <w:b/>
          <w:bCs/>
          <w:sz w:val="44"/>
          <w:szCs w:val="44"/>
        </w:rPr>
        <w:t>Avd</w:t>
      </w:r>
      <w:proofErr w:type="spellEnd"/>
      <w:r w:rsidR="00802333">
        <w:rPr>
          <w:rFonts w:ascii="Arial" w:hAnsi="Arial" w:cs="Arial"/>
          <w:b/>
          <w:bCs/>
          <w:sz w:val="44"/>
          <w:szCs w:val="44"/>
        </w:rPr>
        <w:t xml:space="preserve"> 421</w:t>
      </w:r>
    </w:p>
    <w:p w14:paraId="76961824" w14:textId="77777777" w:rsidR="008C505D" w:rsidRPr="008C505D" w:rsidRDefault="008C505D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EB9EBE2" w14:textId="09B4027F" w:rsidR="008C505D" w:rsidRDefault="008C505D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8C505D">
        <w:rPr>
          <w:rFonts w:ascii="Arial" w:hAnsi="Arial" w:cs="Arial"/>
          <w:b/>
          <w:bCs/>
          <w:sz w:val="44"/>
          <w:szCs w:val="44"/>
        </w:rPr>
        <w:t xml:space="preserve">Vedtatt av årsmøtet </w:t>
      </w:r>
      <w:r w:rsidR="00802333">
        <w:rPr>
          <w:rFonts w:ascii="Arial" w:hAnsi="Arial" w:cs="Arial"/>
          <w:b/>
          <w:bCs/>
          <w:sz w:val="44"/>
          <w:szCs w:val="44"/>
        </w:rPr>
        <w:t>29.01.2026</w:t>
      </w:r>
    </w:p>
    <w:p w14:paraId="57E0B76A" w14:textId="77777777" w:rsidR="00A4247A" w:rsidRDefault="00A4247A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92DD54C" w14:textId="77777777" w:rsidR="00A4247A" w:rsidRDefault="00A4247A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FED0DD5" w14:textId="77777777" w:rsidR="00A4247A" w:rsidRDefault="00A4247A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65BF427B" w14:textId="77777777" w:rsidR="00A4247A" w:rsidRDefault="00A4247A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123C88E" w14:textId="77777777" w:rsidR="00A4247A" w:rsidRDefault="00A4247A" w:rsidP="00A4247A">
      <w:pPr>
        <w:rPr>
          <w:rFonts w:ascii="Arial" w:hAnsi="Arial" w:cs="Arial"/>
          <w:b/>
          <w:bCs/>
        </w:rPr>
      </w:pPr>
    </w:p>
    <w:p w14:paraId="036C587B" w14:textId="77777777" w:rsidR="00A4247A" w:rsidRDefault="00A4247A" w:rsidP="00A4247A">
      <w:pPr>
        <w:rPr>
          <w:rFonts w:ascii="Arial" w:hAnsi="Arial" w:cs="Arial"/>
          <w:b/>
          <w:bCs/>
        </w:rPr>
      </w:pPr>
    </w:p>
    <w:p w14:paraId="66E2464F" w14:textId="2A097F35" w:rsidR="00A4247A" w:rsidRDefault="00A4247A" w:rsidP="00A4247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Innledning </w:t>
      </w:r>
    </w:p>
    <w:p w14:paraId="7814202A" w14:textId="77777777" w:rsidR="00A4247A" w:rsidRPr="00A4247A" w:rsidRDefault="00A4247A" w:rsidP="00A4247A">
      <w:pPr>
        <w:rPr>
          <w:rFonts w:ascii="Calibri" w:hAnsi="Calibri" w:cs="Calibri"/>
        </w:rPr>
      </w:pPr>
    </w:p>
    <w:p w14:paraId="3722EDA2" w14:textId="05934CBB" w:rsidR="00A4247A" w:rsidRPr="00A4247A" w:rsidRDefault="00A4247A" w:rsidP="00A4247A">
      <w:pPr>
        <w:rPr>
          <w:rFonts w:ascii="Calibri" w:hAnsi="Calibri" w:cs="Calibri"/>
        </w:rPr>
      </w:pPr>
      <w:r w:rsidRPr="00A4247A">
        <w:rPr>
          <w:rFonts w:ascii="Calibri" w:hAnsi="Calibri" w:cs="Calibri"/>
        </w:rPr>
        <w:t>Handlingsplanen beskriver Fagforbundets målsettinger for perioden 2026–2027. Dette gir f</w:t>
      </w:r>
      <w:r w:rsidR="005D2A31">
        <w:rPr>
          <w:rFonts w:ascii="Calibri" w:hAnsi="Calibri" w:cs="Calibri"/>
        </w:rPr>
        <w:t>agforeningene</w:t>
      </w:r>
      <w:r w:rsidRPr="00A4247A">
        <w:rPr>
          <w:rFonts w:ascii="Calibri" w:hAnsi="Calibri" w:cs="Calibri"/>
        </w:rPr>
        <w:t xml:space="preserve"> et toårig handlingsrom for å realisere målene, noe som gir et mer langsiktig perspektiv i planleggingen og påvirker vurderingen av hvilke mål som skal settes. Samtidig må planen ses i sammenheng med de årlige budsjettvedtakene.  </w:t>
      </w:r>
    </w:p>
    <w:p w14:paraId="6119895A" w14:textId="41D694BF" w:rsidR="00A4247A" w:rsidRPr="00A4247A" w:rsidRDefault="0B7003FD" w:rsidP="00A4247A">
      <w:pPr>
        <w:rPr>
          <w:rFonts w:ascii="Calibri" w:hAnsi="Calibri" w:cs="Calibri"/>
        </w:rPr>
      </w:pPr>
      <w:r w:rsidRPr="16259E58">
        <w:rPr>
          <w:rFonts w:ascii="Calibri" w:hAnsi="Calibri" w:cs="Calibri"/>
        </w:rPr>
        <w:t xml:space="preserve">Handlingsplanen er </w:t>
      </w:r>
      <w:r w:rsidR="0FB97279" w:rsidRPr="16259E58">
        <w:rPr>
          <w:rFonts w:ascii="Calibri" w:hAnsi="Calibri" w:cs="Calibri"/>
        </w:rPr>
        <w:t>årsmøtets</w:t>
      </w:r>
      <w:r w:rsidRPr="16259E58">
        <w:rPr>
          <w:rFonts w:ascii="Calibri" w:hAnsi="Calibri" w:cs="Calibri"/>
        </w:rPr>
        <w:t xml:space="preserve"> oppdrag til </w:t>
      </w:r>
      <w:proofErr w:type="spellStart"/>
      <w:r w:rsidR="0FB97279" w:rsidRPr="16259E58">
        <w:rPr>
          <w:rFonts w:ascii="Calibri" w:hAnsi="Calibri" w:cs="Calibri"/>
        </w:rPr>
        <w:t>fa</w:t>
      </w:r>
      <w:r w:rsidR="03DD94D1" w:rsidRPr="16259E58">
        <w:rPr>
          <w:rFonts w:ascii="Calibri" w:hAnsi="Calibri" w:cs="Calibri"/>
        </w:rPr>
        <w:t>gforeningsstyret</w:t>
      </w:r>
      <w:proofErr w:type="spellEnd"/>
      <w:r w:rsidR="0FB97279" w:rsidRPr="16259E58">
        <w:rPr>
          <w:rFonts w:ascii="Calibri" w:hAnsi="Calibri" w:cs="Calibri"/>
        </w:rPr>
        <w:t xml:space="preserve"> </w:t>
      </w:r>
      <w:r w:rsidRPr="16259E58">
        <w:rPr>
          <w:rFonts w:ascii="Calibri" w:hAnsi="Calibri" w:cs="Calibri"/>
        </w:rPr>
        <w:t>for kommende periode, og bygger på Fagforbundets Prinsipp- og Handlingsprogram,</w:t>
      </w:r>
      <w:r w:rsidR="418608BE" w:rsidRPr="16259E58">
        <w:rPr>
          <w:rFonts w:ascii="Calibri" w:hAnsi="Calibri" w:cs="Calibri"/>
        </w:rPr>
        <w:t xml:space="preserve"> Organisasjonsprogrammet,</w:t>
      </w:r>
      <w:r w:rsidRPr="16259E58">
        <w:rPr>
          <w:rFonts w:ascii="Calibri" w:hAnsi="Calibri" w:cs="Calibri"/>
        </w:rPr>
        <w:t xml:space="preserve"> Fagforbundets Strategiplan for 2026 – 2027, samt andre vedtak fattet i overordene organer.  </w:t>
      </w:r>
    </w:p>
    <w:p w14:paraId="2A8B69BC" w14:textId="5E8810FD" w:rsidR="00A4247A" w:rsidRPr="00A4247A" w:rsidRDefault="0B7003FD" w:rsidP="00A4247A">
      <w:pPr>
        <w:rPr>
          <w:rFonts w:ascii="Calibri" w:hAnsi="Calibri" w:cs="Calibri"/>
        </w:rPr>
      </w:pPr>
      <w:r w:rsidRPr="44739E5A">
        <w:rPr>
          <w:rFonts w:ascii="Calibri" w:hAnsi="Calibri" w:cs="Calibri"/>
        </w:rPr>
        <w:t xml:space="preserve">Handlingsplanen er </w:t>
      </w:r>
      <w:proofErr w:type="spellStart"/>
      <w:r w:rsidRPr="44739E5A">
        <w:rPr>
          <w:rFonts w:ascii="Calibri" w:hAnsi="Calibri" w:cs="Calibri"/>
        </w:rPr>
        <w:t>f</w:t>
      </w:r>
      <w:r w:rsidR="0FB97279" w:rsidRPr="44739E5A">
        <w:rPr>
          <w:rFonts w:ascii="Calibri" w:hAnsi="Calibri" w:cs="Calibri"/>
        </w:rPr>
        <w:t>agforeningsstyrets</w:t>
      </w:r>
      <w:proofErr w:type="spellEnd"/>
      <w:r w:rsidRPr="44739E5A">
        <w:rPr>
          <w:rFonts w:ascii="Calibri" w:hAnsi="Calibri" w:cs="Calibri"/>
        </w:rPr>
        <w:t xml:space="preserve"> styringsverktøy, og skal blant annet bidra til at fagforeninge</w:t>
      </w:r>
      <w:r w:rsidR="0FB97279" w:rsidRPr="44739E5A">
        <w:rPr>
          <w:rFonts w:ascii="Calibri" w:hAnsi="Calibri" w:cs="Calibri"/>
        </w:rPr>
        <w:t>n</w:t>
      </w:r>
      <w:r w:rsidRPr="44739E5A">
        <w:rPr>
          <w:rFonts w:ascii="Calibri" w:hAnsi="Calibri" w:cs="Calibri"/>
        </w:rPr>
        <w:t xml:space="preserve"> lykkes med å nå sine mål. Målene i handlingsplanen er fo</w:t>
      </w:r>
      <w:r w:rsidR="687D4FE2" w:rsidRPr="44739E5A">
        <w:rPr>
          <w:rFonts w:ascii="Calibri" w:hAnsi="Calibri" w:cs="Calibri"/>
        </w:rPr>
        <w:t>rmulert</w:t>
      </w:r>
      <w:r w:rsidRPr="44739E5A">
        <w:rPr>
          <w:rFonts w:ascii="Calibri" w:hAnsi="Calibri" w:cs="Calibri"/>
        </w:rPr>
        <w:t xml:space="preserve"> slik at det skal vær</w:t>
      </w:r>
      <w:r w:rsidR="00B1234C">
        <w:rPr>
          <w:rFonts w:ascii="Calibri" w:hAnsi="Calibri" w:cs="Calibri"/>
        </w:rPr>
        <w:t>e</w:t>
      </w:r>
      <w:r w:rsidRPr="44739E5A">
        <w:rPr>
          <w:rFonts w:ascii="Calibri" w:hAnsi="Calibri" w:cs="Calibri"/>
        </w:rPr>
        <w:t xml:space="preserve"> mulig å måle om de vedtatte målsettingene er oppnådd. Måloppnåelsen i handlingsplanen forutsetter at fagforeningene i fylkeskretsen gjennomfører aktivitet i tråd med fattede vedtak på overordnet nivå.  </w:t>
      </w:r>
    </w:p>
    <w:p w14:paraId="3B33AB40" w14:textId="00F98769" w:rsidR="00A4247A" w:rsidRPr="00A4247A" w:rsidRDefault="00A4247A" w:rsidP="00A4247A">
      <w:pPr>
        <w:rPr>
          <w:rFonts w:ascii="Calibri" w:hAnsi="Calibri" w:cs="Calibri"/>
        </w:rPr>
      </w:pPr>
      <w:r w:rsidRPr="00A4247A">
        <w:rPr>
          <w:rFonts w:ascii="Calibri" w:hAnsi="Calibri" w:cs="Calibri"/>
        </w:rPr>
        <w:t xml:space="preserve">Handlingsplanen danner grunnlaget for </w:t>
      </w:r>
      <w:proofErr w:type="spellStart"/>
      <w:r w:rsidR="00BD3C09">
        <w:rPr>
          <w:rFonts w:ascii="Calibri" w:hAnsi="Calibri" w:cs="Calibri"/>
        </w:rPr>
        <w:t>fagforeningsstyrets</w:t>
      </w:r>
      <w:proofErr w:type="spellEnd"/>
      <w:r w:rsidR="00BD3C09">
        <w:rPr>
          <w:rFonts w:ascii="Calibri" w:hAnsi="Calibri" w:cs="Calibri"/>
        </w:rPr>
        <w:t xml:space="preserve"> </w:t>
      </w:r>
      <w:r w:rsidRPr="00A4247A">
        <w:rPr>
          <w:rFonts w:ascii="Calibri" w:hAnsi="Calibri" w:cs="Calibri"/>
        </w:rPr>
        <w:t xml:space="preserve">utarbeidelse av strategier og tiltak i perioden.  </w:t>
      </w:r>
    </w:p>
    <w:p w14:paraId="4AD898D5" w14:textId="3857F57D" w:rsidR="00A4247A" w:rsidRDefault="00A4247A" w:rsidP="00A4247A">
      <w:pPr>
        <w:rPr>
          <w:rFonts w:ascii="Calibri" w:hAnsi="Calibri" w:cs="Calibri"/>
        </w:rPr>
      </w:pPr>
      <w:r w:rsidRPr="00A4247A">
        <w:rPr>
          <w:rFonts w:ascii="Calibri" w:hAnsi="Calibri" w:cs="Calibri"/>
        </w:rPr>
        <w:t>I arbeidet med å utforme handlingsplanen, kan det være nyttig å kartlegge dagens situasjon og identifisere sentrale utfordringer i tabellen under: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D3C09" w14:paraId="234B7E0C" w14:textId="77777777" w:rsidTr="002B2C7C">
        <w:tc>
          <w:tcPr>
            <w:tcW w:w="13994" w:type="dxa"/>
            <w:shd w:val="clear" w:color="auto" w:fill="EE0000"/>
          </w:tcPr>
          <w:p w14:paraId="27D7F7D5" w14:textId="716F9DC9" w:rsidR="00BD3C09" w:rsidRPr="00EF2821" w:rsidRDefault="00840D7B" w:rsidP="00A4247A">
            <w:pPr>
              <w:rPr>
                <w:rFonts w:ascii="Source Sans Pro" w:hAnsi="Source Sans Pro" w:cs="Calibri"/>
                <w:b/>
                <w:bCs/>
              </w:rPr>
            </w:pPr>
            <w:r w:rsidRPr="00EF2821">
              <w:rPr>
                <w:rFonts w:ascii="Source Sans Pro" w:hAnsi="Source Sans Pro" w:cs="Calibri"/>
                <w:b/>
                <w:bCs/>
                <w:color w:val="FFFFFF" w:themeColor="background1"/>
              </w:rPr>
              <w:t xml:space="preserve">Fagforeningens nåsituasjon </w:t>
            </w:r>
            <w:r w:rsidR="002B2C7C" w:rsidRPr="00EF2821">
              <w:rPr>
                <w:rFonts w:ascii="Source Sans Pro" w:hAnsi="Source Sans Pro" w:cs="Calibri"/>
                <w:b/>
                <w:bCs/>
                <w:color w:val="FFFFFF" w:themeColor="background1"/>
              </w:rPr>
              <w:t>og utfordringer</w:t>
            </w:r>
            <w:r w:rsidR="00877508">
              <w:rPr>
                <w:rFonts w:ascii="Source Sans Pro" w:hAnsi="Source Sans Pro" w:cs="Calibri"/>
                <w:b/>
                <w:bCs/>
                <w:color w:val="FFFFFF" w:themeColor="background1"/>
              </w:rPr>
              <w:t xml:space="preserve"> </w:t>
            </w:r>
            <w:r w:rsidR="00877508" w:rsidRPr="00BA59B3">
              <w:rPr>
                <w:rFonts w:ascii="Source Sans Pro" w:hAnsi="Source Sans Pro" w:cs="Calibri"/>
                <w:color w:val="FFFFFF" w:themeColor="background1"/>
              </w:rPr>
              <w:t>(j</w:t>
            </w:r>
            <w:r w:rsidR="00BA59B3" w:rsidRPr="00BA59B3">
              <w:rPr>
                <w:rFonts w:ascii="Source Sans Pro" w:hAnsi="Source Sans Pro" w:cs="Calibri"/>
                <w:color w:val="FFFFFF" w:themeColor="background1"/>
              </w:rPr>
              <w:t>fr. Organisasjonsprogrammet vedtatt av landsmøtet 2025)</w:t>
            </w:r>
          </w:p>
        </w:tc>
      </w:tr>
    </w:tbl>
    <w:p w14:paraId="2FD21348" w14:textId="77777777" w:rsidR="005117AA" w:rsidRDefault="005117AA" w:rsidP="00613E09">
      <w:pPr>
        <w:rPr>
          <w:rFonts w:ascii="Calibri" w:hAnsi="Calibri" w:cs="Calibri"/>
        </w:rPr>
      </w:pPr>
    </w:p>
    <w:p w14:paraId="43CB4324" w14:textId="026BE334" w:rsidR="005117AA" w:rsidRDefault="006F3329" w:rsidP="00613E0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Fagforbundet Vestby </w:t>
      </w:r>
      <w:r w:rsidR="00233D42">
        <w:rPr>
          <w:rFonts w:ascii="Calibri" w:hAnsi="Calibri" w:cs="Calibri"/>
        </w:rPr>
        <w:t xml:space="preserve">ser en utfordring når det kommer til medlemsutvikling/verving. </w:t>
      </w:r>
      <w:r w:rsidR="00D36EB2">
        <w:rPr>
          <w:rFonts w:ascii="Calibri" w:hAnsi="Calibri" w:cs="Calibri"/>
        </w:rPr>
        <w:t xml:space="preserve">Dette er en utfordring som kan gi konsekvenser når det kommer til </w:t>
      </w:r>
      <w:r w:rsidR="00001B94">
        <w:rPr>
          <w:rFonts w:ascii="Calibri" w:hAnsi="Calibri" w:cs="Calibri"/>
        </w:rPr>
        <w:t xml:space="preserve">forhandlingsmakt opp mot arbeidsgiver. </w:t>
      </w:r>
      <w:r w:rsidR="00BA2C89">
        <w:rPr>
          <w:rFonts w:ascii="Calibri" w:hAnsi="Calibri" w:cs="Calibri"/>
        </w:rPr>
        <w:t xml:space="preserve">Dette er en utfordring vi må jobbe med for og sikre at vi klarer </w:t>
      </w:r>
      <w:r w:rsidR="00ED4F28">
        <w:rPr>
          <w:rFonts w:ascii="Calibri" w:hAnsi="Calibri" w:cs="Calibri"/>
        </w:rPr>
        <w:t xml:space="preserve">vever og beholde medlemmer. </w:t>
      </w:r>
    </w:p>
    <w:p w14:paraId="6BDA03A6" w14:textId="77777777" w:rsidR="005117AA" w:rsidRDefault="005117AA" w:rsidP="00613E09">
      <w:pPr>
        <w:rPr>
          <w:rFonts w:ascii="Calibri" w:hAnsi="Calibri" w:cs="Calibri"/>
        </w:rPr>
      </w:pPr>
    </w:p>
    <w:p w14:paraId="7241B91D" w14:textId="77777777" w:rsidR="005117AA" w:rsidRDefault="005117AA" w:rsidP="00613E09">
      <w:pPr>
        <w:rPr>
          <w:rFonts w:ascii="Calibri" w:hAnsi="Calibri" w:cs="Calibri"/>
        </w:rPr>
      </w:pPr>
    </w:p>
    <w:p w14:paraId="45A6FE21" w14:textId="77777777" w:rsidR="005117AA" w:rsidRDefault="005117AA" w:rsidP="00613E09">
      <w:pPr>
        <w:rPr>
          <w:rFonts w:ascii="Calibri" w:hAnsi="Calibri" w:cs="Calibri"/>
        </w:rPr>
      </w:pPr>
    </w:p>
    <w:p w14:paraId="0FC4EB10" w14:textId="77777777" w:rsidR="005117AA" w:rsidRDefault="005117AA" w:rsidP="00613E09">
      <w:pPr>
        <w:rPr>
          <w:rFonts w:ascii="Calibri" w:hAnsi="Calibri" w:cs="Calibri"/>
        </w:rPr>
      </w:pPr>
    </w:p>
    <w:p w14:paraId="7740C039" w14:textId="77777777" w:rsidR="00D57EC8" w:rsidRDefault="00D57EC8" w:rsidP="00613E09">
      <w:pPr>
        <w:rPr>
          <w:rFonts w:ascii="Calibri" w:hAnsi="Calibri" w:cs="Calibri"/>
        </w:rPr>
      </w:pPr>
    </w:p>
    <w:p w14:paraId="50610911" w14:textId="77777777" w:rsidR="00D57EC8" w:rsidRDefault="00D57EC8" w:rsidP="00613E09">
      <w:pPr>
        <w:rPr>
          <w:rFonts w:ascii="Calibri" w:hAnsi="Calibri" w:cs="Calibri"/>
        </w:rPr>
      </w:pPr>
    </w:p>
    <w:p w14:paraId="332DC121" w14:textId="77777777" w:rsidR="00D57EC8" w:rsidRDefault="00D57EC8" w:rsidP="00613E09">
      <w:pPr>
        <w:rPr>
          <w:rFonts w:ascii="Calibri" w:hAnsi="Calibri" w:cs="Calibri"/>
        </w:rPr>
      </w:pPr>
    </w:p>
    <w:p w14:paraId="09D002F5" w14:textId="77777777" w:rsidR="00D57EC8" w:rsidRDefault="00D57EC8" w:rsidP="00613E09">
      <w:pPr>
        <w:rPr>
          <w:rFonts w:ascii="Calibri" w:hAnsi="Calibri" w:cs="Calibri"/>
        </w:rPr>
      </w:pPr>
    </w:p>
    <w:p w14:paraId="63DEF523" w14:textId="7D56E65A" w:rsidR="00613E09" w:rsidRPr="00613E09" w:rsidRDefault="00613E09" w:rsidP="00613E09">
      <w:p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Strategiplanen er landsstyrets prioritering av arbeidet i hele organisasjonen, og gir retning for Fagforbundets innsats i perioden 2026 – 2027.  </w:t>
      </w:r>
    </w:p>
    <w:p w14:paraId="73AC664B" w14:textId="77777777" w:rsidR="00613E09" w:rsidRPr="00613E09" w:rsidRDefault="00613E09" w:rsidP="00613E09">
      <w:p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I Strategiplanen for 2026 – 2027, er følgende seks områder prioritert:  </w:t>
      </w:r>
    </w:p>
    <w:p w14:paraId="69CCDF5B" w14:textId="77777777" w:rsidR="00613E09" w:rsidRDefault="00613E09" w:rsidP="00613E09">
      <w:pPr>
        <w:pStyle w:val="Listeavsnitt"/>
        <w:numPr>
          <w:ilvl w:val="0"/>
          <w:numId w:val="7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Tariffmakt og organisasjonsbygging  </w:t>
      </w:r>
    </w:p>
    <w:p w14:paraId="1C96AD1E" w14:textId="77777777" w:rsidR="00613E09" w:rsidRDefault="00613E09" w:rsidP="00613E09">
      <w:pPr>
        <w:pStyle w:val="Listeavsnitt"/>
        <w:numPr>
          <w:ilvl w:val="0"/>
          <w:numId w:val="7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Heltid, likelønn og kampen for mindre forskjeller </w:t>
      </w:r>
    </w:p>
    <w:p w14:paraId="0A3AE1B3" w14:textId="77777777" w:rsidR="00613E09" w:rsidRDefault="00613E09" w:rsidP="00613E09">
      <w:pPr>
        <w:pStyle w:val="Listeavsnitt"/>
        <w:numPr>
          <w:ilvl w:val="0"/>
          <w:numId w:val="7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Gode offentlige tjenester med egne ansatte </w:t>
      </w:r>
    </w:p>
    <w:p w14:paraId="0AB21F27" w14:textId="77777777" w:rsidR="00613E09" w:rsidRDefault="00613E09" w:rsidP="00613E09">
      <w:pPr>
        <w:pStyle w:val="Listeavsnitt"/>
        <w:numPr>
          <w:ilvl w:val="0"/>
          <w:numId w:val="7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Et trygt og inkluderende arbeidsliv  </w:t>
      </w:r>
    </w:p>
    <w:p w14:paraId="79D16A02" w14:textId="77777777" w:rsidR="00613E09" w:rsidRDefault="00613E09" w:rsidP="00613E09">
      <w:pPr>
        <w:pStyle w:val="Listeavsnitt"/>
        <w:numPr>
          <w:ilvl w:val="0"/>
          <w:numId w:val="7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Alliansebygging, myndighetskontakt og fagligpolitisk påvirkning  </w:t>
      </w:r>
    </w:p>
    <w:p w14:paraId="61FEFDA4" w14:textId="3B9FBAE3" w:rsidR="00BD3C09" w:rsidRDefault="00613E09" w:rsidP="00613E09">
      <w:pPr>
        <w:pStyle w:val="Listeavsnitt"/>
        <w:numPr>
          <w:ilvl w:val="0"/>
          <w:numId w:val="7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>Digitalisering</w:t>
      </w:r>
    </w:p>
    <w:p w14:paraId="6606B831" w14:textId="77777777" w:rsidR="00432F7A" w:rsidRDefault="00432F7A" w:rsidP="00432F7A">
      <w:pPr>
        <w:rPr>
          <w:rFonts w:ascii="Calibri" w:hAnsi="Calibri" w:cs="Calibri"/>
        </w:rPr>
      </w:pPr>
    </w:p>
    <w:p w14:paraId="27E0FF33" w14:textId="45DBA0A7" w:rsidR="16259E58" w:rsidRDefault="16259E58" w:rsidP="16259E58">
      <w:pPr>
        <w:rPr>
          <w:rFonts w:ascii="Calibri" w:hAnsi="Calibri" w:cs="Calibri"/>
        </w:rPr>
      </w:pPr>
    </w:p>
    <w:p w14:paraId="1634BDEB" w14:textId="3984C960" w:rsidR="16259E58" w:rsidRDefault="16259E58" w:rsidP="16259E58">
      <w:pPr>
        <w:rPr>
          <w:rFonts w:ascii="Calibri" w:hAnsi="Calibri" w:cs="Calibri"/>
        </w:rPr>
      </w:pPr>
    </w:p>
    <w:p w14:paraId="2F0D38E9" w14:textId="1FE3757B" w:rsidR="16259E58" w:rsidRDefault="16259E58" w:rsidP="16259E58">
      <w:pPr>
        <w:rPr>
          <w:rFonts w:ascii="Calibri" w:hAnsi="Calibri" w:cs="Calibri"/>
        </w:rPr>
      </w:pPr>
    </w:p>
    <w:p w14:paraId="3DFB7ADA" w14:textId="4C299568" w:rsidR="16259E58" w:rsidRDefault="16259E58" w:rsidP="16259E58">
      <w:pPr>
        <w:rPr>
          <w:rFonts w:ascii="Calibri" w:hAnsi="Calibri" w:cs="Calibri"/>
        </w:rPr>
      </w:pPr>
    </w:p>
    <w:p w14:paraId="2173FBF2" w14:textId="7DAE829F" w:rsidR="16259E58" w:rsidRDefault="16259E58" w:rsidP="16259E58">
      <w:pPr>
        <w:rPr>
          <w:rFonts w:ascii="Calibri" w:hAnsi="Calibri" w:cs="Calibri"/>
        </w:rPr>
      </w:pPr>
    </w:p>
    <w:p w14:paraId="0A4F16B4" w14:textId="5DA1C787" w:rsidR="16259E58" w:rsidRDefault="16259E58" w:rsidP="16259E58">
      <w:pPr>
        <w:rPr>
          <w:rFonts w:ascii="Calibri" w:hAnsi="Calibri" w:cs="Calibri"/>
        </w:rPr>
      </w:pPr>
    </w:p>
    <w:p w14:paraId="1ACEF900" w14:textId="1C7C5D11" w:rsidR="16259E58" w:rsidRDefault="16259E58" w:rsidP="16259E58">
      <w:pPr>
        <w:rPr>
          <w:rFonts w:ascii="Calibri" w:hAnsi="Calibri" w:cs="Calibri"/>
        </w:rPr>
      </w:pPr>
    </w:p>
    <w:p w14:paraId="0626EB8D" w14:textId="08DDFA4A" w:rsidR="16259E58" w:rsidRDefault="16259E58" w:rsidP="16259E58">
      <w:pPr>
        <w:rPr>
          <w:rFonts w:ascii="Calibri" w:hAnsi="Calibri" w:cs="Calibri"/>
        </w:rPr>
      </w:pPr>
    </w:p>
    <w:p w14:paraId="15D145B8" w14:textId="4BF094C1" w:rsidR="16259E58" w:rsidRDefault="16259E58" w:rsidP="16259E58">
      <w:pPr>
        <w:rPr>
          <w:rFonts w:ascii="Calibri" w:hAnsi="Calibri" w:cs="Calibri"/>
        </w:rPr>
      </w:pPr>
    </w:p>
    <w:p w14:paraId="719B4ED3" w14:textId="59AE45EA" w:rsidR="16259E58" w:rsidRDefault="16259E58" w:rsidP="16259E58">
      <w:pPr>
        <w:rPr>
          <w:rFonts w:ascii="Calibri" w:hAnsi="Calibri" w:cs="Calibri"/>
        </w:rPr>
      </w:pPr>
    </w:p>
    <w:tbl>
      <w:tblPr>
        <w:tblStyle w:val="Tabellrutenett"/>
        <w:tblW w:w="13994" w:type="dxa"/>
        <w:tblLayout w:type="fixed"/>
        <w:tblLook w:val="04A0" w:firstRow="1" w:lastRow="0" w:firstColumn="1" w:lastColumn="0" w:noHBand="0" w:noVBand="1"/>
      </w:tblPr>
      <w:tblGrid>
        <w:gridCol w:w="13994"/>
      </w:tblGrid>
      <w:tr w:rsidR="00432F7A" w14:paraId="5BD51882" w14:textId="77777777" w:rsidTr="16259E58">
        <w:trPr>
          <w:trHeight w:val="300"/>
        </w:trPr>
        <w:tc>
          <w:tcPr>
            <w:tcW w:w="13994" w:type="dxa"/>
            <w:shd w:val="clear" w:color="auto" w:fill="EE0000"/>
          </w:tcPr>
          <w:p w14:paraId="66BC2B46" w14:textId="147C9619" w:rsidR="00432F7A" w:rsidRPr="00912F0D" w:rsidRDefault="00912F0D" w:rsidP="00432F7A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  <w:color w:val="FFFFFF" w:themeColor="background1"/>
              </w:rPr>
              <w:t>Handlingsplan</w:t>
            </w:r>
          </w:p>
        </w:tc>
      </w:tr>
      <w:tr w:rsidR="00877508" w14:paraId="5751C382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48E36977" w14:textId="6CEE9E25" w:rsidR="00877508" w:rsidRDefault="00877508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Kommentar: </w:t>
            </w:r>
            <w:r w:rsidR="235B13AC" w:rsidRPr="1C774269">
              <w:rPr>
                <w:rFonts w:ascii="Calibri" w:hAnsi="Calibri" w:cs="Calibri"/>
                <w:b/>
                <w:bCs/>
              </w:rPr>
              <w:t>Hovedmål</w:t>
            </w:r>
            <w:r w:rsidRPr="1C774269">
              <w:rPr>
                <w:rFonts w:ascii="Calibri" w:hAnsi="Calibri" w:cs="Calibri"/>
                <w:b/>
                <w:bCs/>
              </w:rPr>
              <w:t xml:space="preserve"> </w:t>
            </w:r>
            <w:r w:rsidR="6C4BA6F2" w:rsidRPr="1C774269">
              <w:rPr>
                <w:rFonts w:ascii="Calibri" w:hAnsi="Calibri" w:cs="Calibri"/>
                <w:b/>
                <w:bCs/>
              </w:rPr>
              <w:t xml:space="preserve">er </w:t>
            </w:r>
            <w:r w:rsidRPr="1C774269">
              <w:rPr>
                <w:rFonts w:ascii="Calibri" w:hAnsi="Calibri" w:cs="Calibri"/>
                <w:b/>
                <w:bCs/>
              </w:rPr>
              <w:t>satt inn (jfr. Strategiplan 2026 – 2027)</w:t>
            </w:r>
            <w:r w:rsidR="299A3D87" w:rsidRPr="1C774269">
              <w:rPr>
                <w:rFonts w:ascii="Calibri" w:hAnsi="Calibri" w:cs="Calibri"/>
                <w:b/>
                <w:bCs/>
              </w:rPr>
              <w:t xml:space="preserve">. </w:t>
            </w:r>
          </w:p>
        </w:tc>
      </w:tr>
      <w:tr w:rsidR="00BA59B3" w14:paraId="4380096D" w14:textId="77777777" w:rsidTr="16259E58">
        <w:trPr>
          <w:trHeight w:val="300"/>
        </w:trPr>
        <w:tc>
          <w:tcPr>
            <w:tcW w:w="13994" w:type="dxa"/>
          </w:tcPr>
          <w:p w14:paraId="628FD8E1" w14:textId="46302E48" w:rsidR="00BA59B3" w:rsidRDefault="299A3D87" w:rsidP="00432F7A">
            <w:pPr>
              <w:rPr>
                <w:rFonts w:ascii="Calibri" w:hAnsi="Calibri" w:cs="Calibri"/>
              </w:rPr>
            </w:pPr>
            <w:r w:rsidRPr="16259E58">
              <w:rPr>
                <w:rFonts w:ascii="Calibri" w:hAnsi="Calibri" w:cs="Calibri"/>
              </w:rPr>
              <w:t xml:space="preserve">Fagforeningen skriver </w:t>
            </w:r>
            <w:r w:rsidR="00BA59B3" w:rsidRPr="16259E58">
              <w:rPr>
                <w:rFonts w:ascii="Calibri" w:hAnsi="Calibri" w:cs="Calibri"/>
              </w:rPr>
              <w:t xml:space="preserve">inn </w:t>
            </w:r>
            <w:r w:rsidR="18499A64" w:rsidRPr="16259E58">
              <w:rPr>
                <w:rFonts w:ascii="Calibri" w:hAnsi="Calibri" w:cs="Calibri"/>
              </w:rPr>
              <w:t xml:space="preserve">sine </w:t>
            </w:r>
            <w:r w:rsidR="00BA59B3" w:rsidRPr="16259E58">
              <w:rPr>
                <w:rFonts w:ascii="Calibri" w:hAnsi="Calibri" w:cs="Calibri"/>
              </w:rPr>
              <w:t xml:space="preserve">egne </w:t>
            </w:r>
            <w:r w:rsidR="03161F8B" w:rsidRPr="16259E58">
              <w:rPr>
                <w:rFonts w:ascii="Calibri" w:hAnsi="Calibri" w:cs="Calibri"/>
              </w:rPr>
              <w:t>målsettinger</w:t>
            </w:r>
            <w:r w:rsidR="3B6D9AA4" w:rsidRPr="16259E58">
              <w:rPr>
                <w:rFonts w:ascii="Calibri" w:hAnsi="Calibri" w:cs="Calibri"/>
              </w:rPr>
              <w:t xml:space="preserve"> i de åpne</w:t>
            </w:r>
            <w:r w:rsidR="5189BE0C" w:rsidRPr="16259E58">
              <w:rPr>
                <w:rFonts w:ascii="Calibri" w:hAnsi="Calibri" w:cs="Calibri"/>
              </w:rPr>
              <w:t>, hvite feltene</w:t>
            </w:r>
            <w:r w:rsidR="3B6D9AA4" w:rsidRPr="16259E58">
              <w:rPr>
                <w:rFonts w:ascii="Calibri" w:hAnsi="Calibri" w:cs="Calibri"/>
              </w:rPr>
              <w:t xml:space="preserve"> </w:t>
            </w:r>
            <w:proofErr w:type="spellStart"/>
            <w:r w:rsidR="3B6D9AA4" w:rsidRPr="16259E58">
              <w:rPr>
                <w:rFonts w:ascii="Calibri" w:hAnsi="Calibri" w:cs="Calibri"/>
              </w:rPr>
              <w:t>feltene</w:t>
            </w:r>
            <w:proofErr w:type="spellEnd"/>
            <w:r w:rsidR="3B6D9AA4" w:rsidRPr="16259E58">
              <w:rPr>
                <w:rFonts w:ascii="Calibri" w:hAnsi="Calibri" w:cs="Calibri"/>
              </w:rPr>
              <w:t>. Legg til/fjern rader v</w:t>
            </w:r>
            <w:r w:rsidR="000A7167" w:rsidRPr="16259E58">
              <w:rPr>
                <w:rFonts w:ascii="Calibri" w:hAnsi="Calibri" w:cs="Calibri"/>
              </w:rPr>
              <w:t>ed behov.</w:t>
            </w:r>
          </w:p>
        </w:tc>
      </w:tr>
      <w:tr w:rsidR="000A4726" w14:paraId="6311D167" w14:textId="77777777" w:rsidTr="16259E58">
        <w:trPr>
          <w:trHeight w:val="300"/>
        </w:trPr>
        <w:tc>
          <w:tcPr>
            <w:tcW w:w="13994" w:type="dxa"/>
          </w:tcPr>
          <w:p w14:paraId="70C0FD09" w14:textId="615D19F6" w:rsidR="000A4726" w:rsidRPr="00964337" w:rsidRDefault="5A786AB5" w:rsidP="000A4726">
            <w:pPr>
              <w:pStyle w:val="Listeavsnitt"/>
              <w:numPr>
                <w:ilvl w:val="0"/>
                <w:numId w:val="9"/>
              </w:numPr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  <w:r w:rsidRPr="1C774269">
              <w:rPr>
                <w:rFonts w:cs="Calibri"/>
                <w:b/>
                <w:bCs/>
                <w:color w:val="EE0000"/>
                <w:sz w:val="28"/>
                <w:szCs w:val="28"/>
              </w:rPr>
              <w:t>Tariffmakt og organisa</w:t>
            </w:r>
            <w:r w:rsidR="192C18CE" w:rsidRPr="1C774269">
              <w:rPr>
                <w:rFonts w:cs="Calibri"/>
                <w:b/>
                <w:bCs/>
                <w:color w:val="EE0000"/>
                <w:sz w:val="28"/>
                <w:szCs w:val="28"/>
              </w:rPr>
              <w:t>sj</w:t>
            </w:r>
            <w:r w:rsidRPr="1C774269">
              <w:rPr>
                <w:rFonts w:cs="Calibri"/>
                <w:b/>
                <w:bCs/>
                <w:color w:val="EE0000"/>
                <w:sz w:val="28"/>
                <w:szCs w:val="28"/>
              </w:rPr>
              <w:t>onsbygging</w:t>
            </w:r>
          </w:p>
          <w:p w14:paraId="23B0D940" w14:textId="7FA331DF" w:rsidR="2069288B" w:rsidRDefault="27D68DB3" w:rsidP="2069288B">
            <w:pPr>
              <w:spacing w:after="160" w:line="276" w:lineRule="auto"/>
              <w:rPr>
                <w:rFonts w:ascii="Aptos" w:eastAsia="Aptos" w:hAnsi="Aptos" w:cs="Aptos"/>
                <w:b/>
                <w:bCs/>
              </w:rPr>
            </w:pPr>
            <w:r w:rsidRPr="4CE10D6F">
              <w:rPr>
                <w:rFonts w:ascii="Aptos" w:eastAsia="Aptos" w:hAnsi="Aptos" w:cs="Aptos"/>
                <w:b/>
                <w:bCs/>
              </w:rPr>
              <w:t>N</w:t>
            </w:r>
            <w:r w:rsidR="5CECA6A5" w:rsidRPr="1D724D81">
              <w:rPr>
                <w:rFonts w:ascii="Aptos" w:eastAsia="Aptos" w:hAnsi="Aptos" w:cs="Aptos"/>
                <w:b/>
                <w:bCs/>
              </w:rPr>
              <w:t xml:space="preserve">asjonale mål 2026 </w:t>
            </w:r>
            <w:r w:rsidR="5CECA6A5" w:rsidRPr="13F4F064">
              <w:rPr>
                <w:rFonts w:ascii="Aptos" w:eastAsia="Aptos" w:hAnsi="Aptos" w:cs="Aptos"/>
                <w:b/>
                <w:bCs/>
              </w:rPr>
              <w:t>– 2027:</w:t>
            </w:r>
            <w:r w:rsidR="5CECA6A5" w:rsidRPr="465FFDC4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  <w:p w14:paraId="6821E6BF" w14:textId="7FF5F217" w:rsidR="3BF456CD" w:rsidRDefault="5CECA6A5" w:rsidP="5954E8B5">
            <w:pPr>
              <w:pStyle w:val="Listeavsnitt"/>
              <w:numPr>
                <w:ilvl w:val="0"/>
                <w:numId w:val="6"/>
              </w:numPr>
              <w:spacing w:after="160"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5954E8B5">
              <w:rPr>
                <w:rFonts w:ascii="Aptos" w:eastAsia="Aptos" w:hAnsi="Aptos" w:cs="Aptos"/>
                <w:color w:val="000000" w:themeColor="text1"/>
              </w:rPr>
              <w:t xml:space="preserve">Øke organisasjonsgraden i kommunal sektor og i Spekter </w:t>
            </w:r>
          </w:p>
          <w:p w14:paraId="0AC92B01" w14:textId="7ED4EBED" w:rsidR="3BF456CD" w:rsidRDefault="5CECA6A5" w:rsidP="5954E8B5">
            <w:pPr>
              <w:pStyle w:val="Listeavsnitt"/>
              <w:numPr>
                <w:ilvl w:val="0"/>
                <w:numId w:val="6"/>
              </w:numPr>
              <w:spacing w:after="160"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5954E8B5">
              <w:rPr>
                <w:rFonts w:ascii="Aptos" w:eastAsia="Aptos" w:hAnsi="Aptos" w:cs="Aptos"/>
                <w:color w:val="000000" w:themeColor="text1"/>
              </w:rPr>
              <w:t>Øke tallet på yrkesaktive med 1,5 prosent årlig</w:t>
            </w:r>
          </w:p>
          <w:p w14:paraId="23EADE5A" w14:textId="3F6A601F" w:rsidR="3BF456CD" w:rsidRDefault="5CECA6A5" w:rsidP="54A6E839">
            <w:pPr>
              <w:pStyle w:val="Listeavsnitt"/>
              <w:numPr>
                <w:ilvl w:val="0"/>
                <w:numId w:val="6"/>
              </w:numPr>
              <w:spacing w:after="160"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5954E8B5">
              <w:rPr>
                <w:rFonts w:ascii="Aptos" w:eastAsia="Aptos" w:hAnsi="Aptos" w:cs="Aptos"/>
                <w:color w:val="000000" w:themeColor="text1"/>
              </w:rPr>
              <w:t>Øke tillitsvalgte innen private områder</w:t>
            </w:r>
          </w:p>
          <w:p w14:paraId="73898F90" w14:textId="5BDA7158" w:rsidR="52D48754" w:rsidRDefault="52D48754" w:rsidP="52D48754">
            <w:pPr>
              <w:pStyle w:val="Listeavsnitt"/>
              <w:rPr>
                <w:rFonts w:ascii="Aptos" w:eastAsia="Aptos" w:hAnsi="Aptos" w:cs="Aptos"/>
                <w:color w:val="000000" w:themeColor="text1"/>
              </w:rPr>
            </w:pPr>
          </w:p>
          <w:p w14:paraId="4CD2E476" w14:textId="6B3714DE" w:rsidR="00351E1C" w:rsidRPr="00351E1C" w:rsidRDefault="3D35B054" w:rsidP="44739E5A">
            <w:pPr>
              <w:spacing w:after="160" w:line="276" w:lineRule="auto"/>
            </w:pPr>
            <w:r w:rsidRPr="1C774269">
              <w:rPr>
                <w:rFonts w:ascii="Aptos" w:eastAsia="Aptos" w:hAnsi="Aptos" w:cs="Aptos"/>
                <w:b/>
                <w:bCs/>
              </w:rPr>
              <w:t>Strategier</w:t>
            </w:r>
            <w:r w:rsidR="67CCA204" w:rsidRPr="1C774269">
              <w:rPr>
                <w:rFonts w:ascii="Aptos" w:eastAsia="Aptos" w:hAnsi="Aptos" w:cs="Aptos"/>
                <w:b/>
                <w:bCs/>
              </w:rPr>
              <w:t xml:space="preserve"> 2026 – 2027</w:t>
            </w:r>
            <w:r w:rsidR="67CCA204" w:rsidRPr="1C774269">
              <w:rPr>
                <w:rFonts w:ascii="Aptos" w:eastAsia="Aptos" w:hAnsi="Aptos" w:cs="Aptos"/>
              </w:rPr>
              <w:t xml:space="preserve"> </w:t>
            </w:r>
          </w:p>
          <w:p w14:paraId="1783F402" w14:textId="598B317E" w:rsidR="00351E1C" w:rsidRPr="00351E1C" w:rsidRDefault="5ABF30BC" w:rsidP="1C774269">
            <w:pPr>
              <w:pStyle w:val="Listeavsnitt"/>
              <w:numPr>
                <w:ilvl w:val="0"/>
                <w:numId w:val="10"/>
              </w:numPr>
              <w:spacing w:line="276" w:lineRule="auto"/>
              <w:rPr>
                <w:rFonts w:ascii="Aptos" w:eastAsia="Aptos" w:hAnsi="Aptos" w:cs="Aptos"/>
              </w:rPr>
            </w:pPr>
            <w:r w:rsidRPr="1C774269">
              <w:rPr>
                <w:rFonts w:ascii="Aptos" w:eastAsia="Aptos" w:hAnsi="Aptos" w:cs="Aptos"/>
              </w:rPr>
              <w:t xml:space="preserve">Bygge velfungerende klubber, med godt skolerte tillitsvalgte </w:t>
            </w:r>
          </w:p>
          <w:p w14:paraId="56E6B1D4" w14:textId="2801049D" w:rsidR="00351E1C" w:rsidRPr="00351E1C" w:rsidRDefault="5ABF30BC" w:rsidP="1C774269">
            <w:pPr>
              <w:pStyle w:val="Listeavsnitt"/>
              <w:numPr>
                <w:ilvl w:val="0"/>
                <w:numId w:val="10"/>
              </w:numPr>
              <w:spacing w:line="276" w:lineRule="auto"/>
              <w:rPr>
                <w:rFonts w:ascii="Aptos" w:eastAsia="Aptos" w:hAnsi="Aptos" w:cs="Aptos"/>
              </w:rPr>
            </w:pPr>
            <w:r w:rsidRPr="1C774269">
              <w:rPr>
                <w:rFonts w:ascii="Aptos" w:eastAsia="Aptos" w:hAnsi="Aptos" w:cs="Aptos"/>
              </w:rPr>
              <w:t xml:space="preserve">Prioritere verveinnsatsen på områder der den gir størst effekt, som i kommunal sektor og i Spekter helse </w:t>
            </w:r>
          </w:p>
          <w:p w14:paraId="192D61A6" w14:textId="7646E178" w:rsidR="00351E1C" w:rsidRPr="00351E1C" w:rsidRDefault="7388724F" w:rsidP="1C774269">
            <w:pPr>
              <w:pStyle w:val="Listeavsnitt"/>
              <w:numPr>
                <w:ilvl w:val="0"/>
                <w:numId w:val="10"/>
              </w:numPr>
              <w:spacing w:line="276" w:lineRule="auto"/>
              <w:rPr>
                <w:rFonts w:ascii="Aptos" w:eastAsia="Aptos" w:hAnsi="Aptos" w:cs="Aptos"/>
              </w:rPr>
            </w:pPr>
            <w:r w:rsidRPr="1C774269">
              <w:rPr>
                <w:rFonts w:ascii="Aptos" w:eastAsia="Aptos" w:hAnsi="Aptos" w:cs="Aptos"/>
              </w:rPr>
              <w:t xml:space="preserve">Sørge for at rekruttering av </w:t>
            </w:r>
            <w:r w:rsidR="74204F87" w:rsidRPr="1C774269">
              <w:rPr>
                <w:rFonts w:ascii="Aptos" w:eastAsia="Aptos" w:hAnsi="Aptos" w:cs="Aptos"/>
              </w:rPr>
              <w:t>nye medlemmer fortrinnsvis skjer på arbeidsplassen</w:t>
            </w:r>
          </w:p>
          <w:p w14:paraId="5248249C" w14:textId="2242AB5A" w:rsidR="00351E1C" w:rsidRPr="00351E1C" w:rsidRDefault="74204F87" w:rsidP="1C774269">
            <w:pPr>
              <w:pStyle w:val="Listeavsnitt"/>
              <w:numPr>
                <w:ilvl w:val="0"/>
                <w:numId w:val="10"/>
              </w:numPr>
              <w:spacing w:line="276" w:lineRule="auto"/>
              <w:rPr>
                <w:rFonts w:ascii="Aptos" w:eastAsia="Aptos" w:hAnsi="Aptos" w:cs="Aptos"/>
              </w:rPr>
            </w:pPr>
            <w:r w:rsidRPr="1C774269">
              <w:rPr>
                <w:rFonts w:ascii="Aptos" w:eastAsia="Aptos" w:hAnsi="Aptos" w:cs="Aptos"/>
              </w:rPr>
              <w:t>Tett oppfølging av unge medlemmer i overgangen fra elev/student/lærling til yrkesaktivt medlem</w:t>
            </w:r>
          </w:p>
          <w:p w14:paraId="1EEC1C99" w14:textId="7C87B182" w:rsidR="00351E1C" w:rsidRPr="00351E1C" w:rsidRDefault="00351E1C" w:rsidP="1C774269">
            <w:pPr>
              <w:rPr>
                <w:rFonts w:ascii="Calibri" w:hAnsi="Calibri" w:cs="Calibri"/>
                <w:highlight w:val="yellow"/>
              </w:rPr>
            </w:pPr>
          </w:p>
        </w:tc>
      </w:tr>
      <w:tr w:rsidR="000A4726" w14:paraId="61847321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68BACE2D" w14:textId="38342E78" w:rsidR="000A4726" w:rsidRDefault="3A6FFB44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Øke organisasjonsgraden i kommunal sektor og i Spekter helse </w:t>
            </w:r>
          </w:p>
        </w:tc>
      </w:tr>
      <w:tr w:rsidR="005A1F5E" w14:paraId="3B5C3C9D" w14:textId="77777777" w:rsidTr="16259E58">
        <w:trPr>
          <w:trHeight w:val="300"/>
        </w:trPr>
        <w:tc>
          <w:tcPr>
            <w:tcW w:w="13994" w:type="dxa"/>
          </w:tcPr>
          <w:p w14:paraId="59FF35B7" w14:textId="7AB88C85" w:rsidR="005A1F5E" w:rsidRDefault="00CE4E65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Ha et </w:t>
            </w:r>
            <w:r w:rsidR="009F72E4">
              <w:rPr>
                <w:rFonts w:ascii="Calibri" w:hAnsi="Calibri" w:cs="Calibri"/>
              </w:rPr>
              <w:t xml:space="preserve">stort </w:t>
            </w:r>
            <w:proofErr w:type="gramStart"/>
            <w:r w:rsidR="009F72E4">
              <w:rPr>
                <w:rFonts w:ascii="Calibri" w:hAnsi="Calibri" w:cs="Calibri"/>
              </w:rPr>
              <w:t>fokus</w:t>
            </w:r>
            <w:proofErr w:type="gramEnd"/>
            <w:r w:rsidR="009F72E4">
              <w:rPr>
                <w:rFonts w:ascii="Calibri" w:hAnsi="Calibri" w:cs="Calibri"/>
              </w:rPr>
              <w:t xml:space="preserve"> på verving og synlighet på tillitsvalgsamlinger</w:t>
            </w:r>
          </w:p>
        </w:tc>
      </w:tr>
      <w:tr w:rsidR="005A1F5E" w14:paraId="308D6FAD" w14:textId="77777777" w:rsidTr="16259E58">
        <w:trPr>
          <w:trHeight w:val="300"/>
        </w:trPr>
        <w:tc>
          <w:tcPr>
            <w:tcW w:w="13994" w:type="dxa"/>
          </w:tcPr>
          <w:p w14:paraId="7EC110B2" w14:textId="45DCCBE1" w:rsidR="005A1F5E" w:rsidRDefault="00DB3489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Øke hyppigheten av arbeidsplass besøk på aktuelle enheter</w:t>
            </w:r>
          </w:p>
        </w:tc>
      </w:tr>
      <w:tr w:rsidR="005A1F5E" w14:paraId="0E724D54" w14:textId="77777777" w:rsidTr="16259E58">
        <w:trPr>
          <w:trHeight w:val="300"/>
        </w:trPr>
        <w:tc>
          <w:tcPr>
            <w:tcW w:w="13994" w:type="dxa"/>
          </w:tcPr>
          <w:p w14:paraId="2257E03B" w14:textId="6E2F1F10" w:rsidR="005A1F5E" w:rsidRDefault="00DB3489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Bruke ekstra penger på </w:t>
            </w:r>
            <w:r w:rsidR="007406A7">
              <w:rPr>
                <w:rFonts w:ascii="Calibri" w:hAnsi="Calibri" w:cs="Calibri"/>
              </w:rPr>
              <w:t xml:space="preserve">materiale til utdeling for </w:t>
            </w:r>
            <w:r w:rsidR="008525F3">
              <w:rPr>
                <w:rFonts w:ascii="Calibri" w:hAnsi="Calibri" w:cs="Calibri"/>
              </w:rPr>
              <w:t>å</w:t>
            </w:r>
            <w:r w:rsidR="007406A7">
              <w:rPr>
                <w:rFonts w:ascii="Calibri" w:hAnsi="Calibri" w:cs="Calibri"/>
              </w:rPr>
              <w:t xml:space="preserve"> øke synlighet</w:t>
            </w:r>
          </w:p>
        </w:tc>
      </w:tr>
      <w:tr w:rsidR="00980983" w14:paraId="5BA2EF57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1CBEB7EE" w14:textId="294624AF" w:rsidR="00980983" w:rsidRDefault="3A6FFB44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Øke tallet på yrkesaktive medlemmer med 1,5 prosent årlig</w:t>
            </w:r>
          </w:p>
        </w:tc>
      </w:tr>
      <w:tr w:rsidR="005A1F5E" w14:paraId="7D9BA0DA" w14:textId="77777777" w:rsidTr="16259E58">
        <w:trPr>
          <w:trHeight w:val="300"/>
        </w:trPr>
        <w:tc>
          <w:tcPr>
            <w:tcW w:w="13994" w:type="dxa"/>
          </w:tcPr>
          <w:p w14:paraId="667018E9" w14:textId="660A1C60" w:rsidR="005A1F5E" w:rsidRDefault="007406A7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Kartlegge </w:t>
            </w:r>
            <w:r w:rsidR="00FA46D0">
              <w:rPr>
                <w:rFonts w:ascii="Calibri" w:hAnsi="Calibri" w:cs="Calibri"/>
              </w:rPr>
              <w:t>mulig</w:t>
            </w:r>
            <w:r>
              <w:rPr>
                <w:rFonts w:ascii="Calibri" w:hAnsi="Calibri" w:cs="Calibri"/>
              </w:rPr>
              <w:t xml:space="preserve"> </w:t>
            </w:r>
            <w:r w:rsidR="00FA46D0">
              <w:rPr>
                <w:rFonts w:ascii="Calibri" w:hAnsi="Calibri" w:cs="Calibri"/>
              </w:rPr>
              <w:t xml:space="preserve">medlemmer </w:t>
            </w:r>
            <w:r>
              <w:rPr>
                <w:rFonts w:ascii="Calibri" w:hAnsi="Calibri" w:cs="Calibri"/>
              </w:rPr>
              <w:t xml:space="preserve">på enheter </w:t>
            </w:r>
          </w:p>
        </w:tc>
      </w:tr>
      <w:tr w:rsidR="005A1F5E" w14:paraId="0852B0B5" w14:textId="77777777" w:rsidTr="16259E58">
        <w:trPr>
          <w:trHeight w:val="300"/>
        </w:trPr>
        <w:tc>
          <w:tcPr>
            <w:tcW w:w="13994" w:type="dxa"/>
          </w:tcPr>
          <w:p w14:paraId="6A72ED3A" w14:textId="1C2700DE" w:rsidR="005A1F5E" w:rsidRDefault="00FA46D0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Øke </w:t>
            </w:r>
            <w:r w:rsidR="00D17CBB">
              <w:rPr>
                <w:rFonts w:ascii="Calibri" w:hAnsi="Calibri" w:cs="Calibri"/>
              </w:rPr>
              <w:t>forståelsen av viktighet ved organisering</w:t>
            </w:r>
          </w:p>
        </w:tc>
      </w:tr>
      <w:tr w:rsidR="005A1F5E" w14:paraId="10BE7B00" w14:textId="77777777" w:rsidTr="16259E58">
        <w:trPr>
          <w:trHeight w:val="300"/>
        </w:trPr>
        <w:tc>
          <w:tcPr>
            <w:tcW w:w="13994" w:type="dxa"/>
          </w:tcPr>
          <w:p w14:paraId="31E9E8C2" w14:textId="6206359A" w:rsidR="005A1F5E" w:rsidRDefault="00D17CBB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Øke </w:t>
            </w:r>
            <w:proofErr w:type="gramStart"/>
            <w:r>
              <w:rPr>
                <w:rFonts w:ascii="Calibri" w:hAnsi="Calibri" w:cs="Calibri"/>
              </w:rPr>
              <w:t>verve kompetansen</w:t>
            </w:r>
            <w:proofErr w:type="gramEnd"/>
            <w:r>
              <w:rPr>
                <w:rFonts w:ascii="Calibri" w:hAnsi="Calibri" w:cs="Calibri"/>
              </w:rPr>
              <w:t xml:space="preserve"> i egen forening</w:t>
            </w:r>
          </w:p>
        </w:tc>
      </w:tr>
      <w:tr w:rsidR="00980983" w14:paraId="5007CAC7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20F41CF6" w14:textId="1BE63ABD" w:rsidR="00980983" w:rsidRDefault="45FEFBA0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Øke tillitsvalgtdekningen innen private avtaleområder </w:t>
            </w:r>
          </w:p>
        </w:tc>
      </w:tr>
      <w:tr w:rsidR="005A1F5E" w14:paraId="379F6CEB" w14:textId="77777777" w:rsidTr="16259E58">
        <w:trPr>
          <w:trHeight w:val="300"/>
        </w:trPr>
        <w:tc>
          <w:tcPr>
            <w:tcW w:w="13994" w:type="dxa"/>
          </w:tcPr>
          <w:p w14:paraId="4CD89E9C" w14:textId="47E5ED3C" w:rsidR="005A1F5E" w:rsidRDefault="001440EC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Arbeidsplass besøk på enheter uten tillitsvalgt</w:t>
            </w:r>
          </w:p>
        </w:tc>
      </w:tr>
      <w:tr w:rsidR="005A1F5E" w14:paraId="61BB5F40" w14:textId="77777777" w:rsidTr="16259E58">
        <w:trPr>
          <w:trHeight w:val="300"/>
        </w:trPr>
        <w:tc>
          <w:tcPr>
            <w:tcW w:w="13994" w:type="dxa"/>
          </w:tcPr>
          <w:p w14:paraId="2D3B902E" w14:textId="76F6FAED" w:rsidR="005A1F5E" w:rsidRDefault="001440EC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Jobbe for og øke </w:t>
            </w:r>
            <w:r w:rsidR="007E69E1">
              <w:rPr>
                <w:rFonts w:ascii="Calibri" w:hAnsi="Calibri" w:cs="Calibri"/>
              </w:rPr>
              <w:t>organisasjonsgraden i enheter</w:t>
            </w:r>
          </w:p>
        </w:tc>
      </w:tr>
      <w:tr w:rsidR="005A1F5E" w14:paraId="254FFB51" w14:textId="77777777" w:rsidTr="16259E58">
        <w:trPr>
          <w:trHeight w:val="300"/>
        </w:trPr>
        <w:tc>
          <w:tcPr>
            <w:tcW w:w="13994" w:type="dxa"/>
          </w:tcPr>
          <w:p w14:paraId="7561D97F" w14:textId="77777777" w:rsidR="005A1F5E" w:rsidRDefault="005A1F5E" w:rsidP="00432F7A">
            <w:pPr>
              <w:rPr>
                <w:rFonts w:ascii="Calibri" w:hAnsi="Calibri" w:cs="Calibri"/>
              </w:rPr>
            </w:pPr>
          </w:p>
        </w:tc>
      </w:tr>
      <w:tr w:rsidR="16259E58" w14:paraId="4469DB3E" w14:textId="77777777" w:rsidTr="16259E58">
        <w:trPr>
          <w:trHeight w:val="300"/>
        </w:trPr>
        <w:tc>
          <w:tcPr>
            <w:tcW w:w="13994" w:type="dxa"/>
          </w:tcPr>
          <w:p w14:paraId="055D0CD2" w14:textId="4781100D" w:rsidR="16259E58" w:rsidRDefault="16259E58" w:rsidP="16259E58">
            <w:pPr>
              <w:rPr>
                <w:rFonts w:ascii="Calibri" w:hAnsi="Calibri" w:cs="Calibri"/>
              </w:rPr>
            </w:pPr>
          </w:p>
        </w:tc>
      </w:tr>
      <w:tr w:rsidR="00980983" w14:paraId="7E2C51C8" w14:textId="77777777" w:rsidTr="16259E58">
        <w:trPr>
          <w:trHeight w:val="300"/>
        </w:trPr>
        <w:tc>
          <w:tcPr>
            <w:tcW w:w="13994" w:type="dxa"/>
          </w:tcPr>
          <w:p w14:paraId="7C382C42" w14:textId="1B97A053" w:rsidR="00980983" w:rsidRPr="00964337" w:rsidRDefault="00980983" w:rsidP="00980983">
            <w:pPr>
              <w:pStyle w:val="Listeavsnitt"/>
              <w:numPr>
                <w:ilvl w:val="0"/>
                <w:numId w:val="9"/>
              </w:numPr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  <w:r w:rsidRPr="16259E58">
              <w:rPr>
                <w:rFonts w:cs="Calibri"/>
                <w:b/>
                <w:bCs/>
                <w:color w:val="EE0000"/>
                <w:sz w:val="28"/>
                <w:szCs w:val="28"/>
              </w:rPr>
              <w:t>Heltid, likelønn og kampen for mindre forskjeller</w:t>
            </w:r>
          </w:p>
          <w:p w14:paraId="07AFD714" w14:textId="0B5BF0F1" w:rsidR="16259E58" w:rsidRDefault="16259E58" w:rsidP="16259E58">
            <w:pPr>
              <w:rPr>
                <w:rFonts w:ascii="Calibri" w:hAnsi="Calibri" w:cs="Calibri"/>
                <w:b/>
                <w:bCs/>
              </w:rPr>
            </w:pPr>
          </w:p>
          <w:p w14:paraId="6DD6F488" w14:textId="0A9BF0AE" w:rsidR="2AAB31E6" w:rsidRDefault="2AAB31E6" w:rsidP="4A908264">
            <w:pPr>
              <w:rPr>
                <w:rFonts w:ascii="Calibri" w:hAnsi="Calibri" w:cs="Calibri"/>
                <w:b/>
                <w:bCs/>
              </w:rPr>
            </w:pPr>
            <w:r w:rsidRPr="4A908264">
              <w:rPr>
                <w:rFonts w:ascii="Calibri" w:hAnsi="Calibri" w:cs="Calibri"/>
                <w:b/>
                <w:bCs/>
              </w:rPr>
              <w:t xml:space="preserve">Nasjonale mål 2026 – 2027: </w:t>
            </w:r>
          </w:p>
          <w:p w14:paraId="1DBDAEBB" w14:textId="30F81A17" w:rsidR="4A908264" w:rsidRDefault="2AAB31E6" w:rsidP="16259E58">
            <w:pPr>
              <w:pStyle w:val="Listeavsnitt"/>
              <w:numPr>
                <w:ilvl w:val="0"/>
                <w:numId w:val="5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Flere arbeidsgivere, spesielt innen helse og omsorg, har startet arbeidet med å etablere en heltidskultur</w:t>
            </w:r>
          </w:p>
          <w:p w14:paraId="42B2C1F3" w14:textId="0E038EC2" w:rsidR="4A908264" w:rsidRDefault="2AAB31E6" w:rsidP="16259E58">
            <w:pPr>
              <w:pStyle w:val="Listeavsnitt"/>
              <w:numPr>
                <w:ilvl w:val="0"/>
                <w:numId w:val="5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Redusere bruken av deltid, og sørge for at flere av Fagforbundets medlemmer har hele, faste stillinger</w:t>
            </w:r>
          </w:p>
          <w:p w14:paraId="2CC8AFC5" w14:textId="2CAC43E9" w:rsidR="4A908264" w:rsidRDefault="2AAB31E6" w:rsidP="16259E58">
            <w:pPr>
              <w:pStyle w:val="Listeavsnitt"/>
              <w:numPr>
                <w:ilvl w:val="0"/>
                <w:numId w:val="5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Redusere lønnsforskjeller gjennom å løfte hele laget</w:t>
            </w:r>
          </w:p>
          <w:p w14:paraId="35EA8023" w14:textId="67CC3109" w:rsidR="4A908264" w:rsidRDefault="2AAB31E6" w:rsidP="16259E58">
            <w:pPr>
              <w:pStyle w:val="Listeavsnitt"/>
              <w:numPr>
                <w:ilvl w:val="0"/>
                <w:numId w:val="5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Forbedre og trygge medlemmenes pensjonsrettigheter</w:t>
            </w:r>
          </w:p>
          <w:p w14:paraId="594F8345" w14:textId="0F208BB0" w:rsidR="4A908264" w:rsidRDefault="4A908264" w:rsidP="16259E58">
            <w:pPr>
              <w:pStyle w:val="Listeavsnitt"/>
              <w:rPr>
                <w:rFonts w:ascii="Calibri" w:hAnsi="Calibri" w:cs="Calibri"/>
                <w:b/>
                <w:bCs/>
              </w:rPr>
            </w:pPr>
          </w:p>
          <w:p w14:paraId="1781CB77" w14:textId="6B76DB1D" w:rsidR="00980983" w:rsidRDefault="2714EBA4" w:rsidP="098D489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Strategier</w:t>
            </w:r>
            <w:r w:rsidR="00980983" w:rsidRPr="1C774269">
              <w:rPr>
                <w:rFonts w:ascii="Calibri" w:hAnsi="Calibri" w:cs="Calibri"/>
                <w:b/>
                <w:bCs/>
              </w:rPr>
              <w:t xml:space="preserve"> 2026 </w:t>
            </w:r>
            <w:r w:rsidR="00964337" w:rsidRPr="1C774269">
              <w:rPr>
                <w:rFonts w:ascii="Calibri" w:hAnsi="Calibri" w:cs="Calibri"/>
                <w:b/>
                <w:bCs/>
              </w:rPr>
              <w:t>–</w:t>
            </w:r>
            <w:r w:rsidR="00980983" w:rsidRPr="1C774269">
              <w:rPr>
                <w:rFonts w:ascii="Calibri" w:hAnsi="Calibri" w:cs="Calibri"/>
                <w:b/>
                <w:bCs/>
              </w:rPr>
              <w:t xml:space="preserve"> 2027</w:t>
            </w:r>
          </w:p>
          <w:p w14:paraId="65F8FE0C" w14:textId="3E8F786A" w:rsidR="00964337" w:rsidRPr="00964337" w:rsidRDefault="3B1D352E" w:rsidP="44739E5A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Bruke partssamarbeidet for å få til flere hele stillinger</w:t>
            </w:r>
          </w:p>
          <w:p w14:paraId="302AF35C" w14:textId="571686BB" w:rsidR="00964337" w:rsidRPr="00964337" w:rsidRDefault="42A9650F" w:rsidP="44739E5A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Videreføre og forsterke arbeidet med å fjerne kjønnsbaserte lønnsforskjeller</w:t>
            </w:r>
          </w:p>
          <w:p w14:paraId="69BBF934" w14:textId="35D8912F" w:rsidR="00964337" w:rsidRPr="00964337" w:rsidRDefault="42A9650F" w:rsidP="44739E5A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6259E58">
              <w:rPr>
                <w:rFonts w:ascii="Calibri" w:hAnsi="Calibri" w:cs="Calibri"/>
              </w:rPr>
              <w:t xml:space="preserve">Tariffeste kjønnsnøytrale og livsvarige pensjonsordninger i privat sektor </w:t>
            </w:r>
          </w:p>
          <w:p w14:paraId="36D400B8" w14:textId="4B344744" w:rsidR="00964337" w:rsidRPr="00964337" w:rsidRDefault="00964337" w:rsidP="16259E58">
            <w:pPr>
              <w:pStyle w:val="Listeavsnitt"/>
              <w:rPr>
                <w:rFonts w:ascii="Calibri" w:hAnsi="Calibri" w:cs="Calibri"/>
              </w:rPr>
            </w:pPr>
          </w:p>
        </w:tc>
      </w:tr>
      <w:tr w:rsidR="00980983" w14:paraId="5B1C30AC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6DD68E40" w14:textId="027658E3" w:rsidR="00980983" w:rsidRDefault="42A9650F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Flere arbeidsgivere, spesielt innen helse og omsorg, har startet arbeidet med å etablere en heltidskultur</w:t>
            </w:r>
          </w:p>
        </w:tc>
      </w:tr>
      <w:tr w:rsidR="00980983" w14:paraId="2B2FD730" w14:textId="77777777" w:rsidTr="16259E58">
        <w:trPr>
          <w:trHeight w:val="300"/>
        </w:trPr>
        <w:tc>
          <w:tcPr>
            <w:tcW w:w="13994" w:type="dxa"/>
          </w:tcPr>
          <w:p w14:paraId="7AB2A882" w14:textId="4DAD119F" w:rsidR="00980983" w:rsidRDefault="009800B7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Følge opp arbeidsgivere ved utlysning av stillinger</w:t>
            </w:r>
          </w:p>
        </w:tc>
      </w:tr>
      <w:tr w:rsidR="00980983" w14:paraId="49A73B91" w14:textId="77777777" w:rsidTr="16259E58">
        <w:trPr>
          <w:trHeight w:val="300"/>
        </w:trPr>
        <w:tc>
          <w:tcPr>
            <w:tcW w:w="13994" w:type="dxa"/>
          </w:tcPr>
          <w:p w14:paraId="78693693" w14:textId="797E5074" w:rsidR="00980983" w:rsidRDefault="009800B7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Gjennomføre </w:t>
            </w:r>
            <w:r w:rsidR="00571855">
              <w:rPr>
                <w:rFonts w:ascii="Calibri" w:hAnsi="Calibri" w:cs="Calibri"/>
              </w:rPr>
              <w:t xml:space="preserve">drøftingsmøte </w:t>
            </w:r>
            <w:proofErr w:type="gramStart"/>
            <w:r w:rsidR="00571855">
              <w:rPr>
                <w:rFonts w:ascii="Calibri" w:hAnsi="Calibri" w:cs="Calibri"/>
              </w:rPr>
              <w:t>vedrørende</w:t>
            </w:r>
            <w:proofErr w:type="gramEnd"/>
            <w:r w:rsidR="00571855">
              <w:rPr>
                <w:rFonts w:ascii="Calibri" w:hAnsi="Calibri" w:cs="Calibri"/>
              </w:rPr>
              <w:t xml:space="preserve"> heltidskultur</w:t>
            </w:r>
          </w:p>
        </w:tc>
      </w:tr>
      <w:tr w:rsidR="00980983" w14:paraId="6E2C2F50" w14:textId="77777777" w:rsidTr="16259E58">
        <w:trPr>
          <w:trHeight w:val="300"/>
        </w:trPr>
        <w:tc>
          <w:tcPr>
            <w:tcW w:w="13994" w:type="dxa"/>
          </w:tcPr>
          <w:p w14:paraId="6093E0C3" w14:textId="2C825B13" w:rsidR="00980983" w:rsidRDefault="00571855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Skolere tillitsvalgte </w:t>
            </w:r>
            <w:r w:rsidR="00CF7E28">
              <w:rPr>
                <w:rFonts w:ascii="Calibri" w:hAnsi="Calibri" w:cs="Calibri"/>
              </w:rPr>
              <w:t>om heltid og krav til hele stillinger</w:t>
            </w:r>
          </w:p>
        </w:tc>
      </w:tr>
      <w:tr w:rsidR="002F13A9" w14:paraId="750DA8A6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5044A8D4" w14:textId="18550BF0" w:rsidR="002F13A9" w:rsidRDefault="42A9650F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Redusere bruken av deltid og sørge for at flere av Fagforbundets medlemmer har hele, faste stillinger</w:t>
            </w:r>
          </w:p>
        </w:tc>
      </w:tr>
      <w:tr w:rsidR="00980983" w14:paraId="47445389" w14:textId="77777777" w:rsidTr="16259E58">
        <w:trPr>
          <w:trHeight w:val="300"/>
        </w:trPr>
        <w:tc>
          <w:tcPr>
            <w:tcW w:w="13994" w:type="dxa"/>
          </w:tcPr>
          <w:p w14:paraId="403A0A22" w14:textId="4555C358" w:rsidR="00980983" w:rsidRDefault="00665C02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Skolere tillitsvalgte</w:t>
            </w:r>
          </w:p>
        </w:tc>
      </w:tr>
      <w:tr w:rsidR="00980983" w14:paraId="322FA6A7" w14:textId="77777777" w:rsidTr="16259E58">
        <w:trPr>
          <w:trHeight w:val="300"/>
        </w:trPr>
        <w:tc>
          <w:tcPr>
            <w:tcW w:w="13994" w:type="dxa"/>
          </w:tcPr>
          <w:p w14:paraId="4F5770DD" w14:textId="089A4B31" w:rsidR="00980983" w:rsidRDefault="00BE54AB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 til at arbeidsgiver lyser ut hele stillinger og tar hensyn til fortrinnsrett</w:t>
            </w:r>
          </w:p>
        </w:tc>
      </w:tr>
      <w:tr w:rsidR="00980983" w14:paraId="20949C24" w14:textId="77777777" w:rsidTr="16259E58">
        <w:trPr>
          <w:trHeight w:val="300"/>
        </w:trPr>
        <w:tc>
          <w:tcPr>
            <w:tcW w:w="13994" w:type="dxa"/>
          </w:tcPr>
          <w:p w14:paraId="47987CA5" w14:textId="77777777" w:rsidR="00980983" w:rsidRDefault="00980983" w:rsidP="00432F7A">
            <w:pPr>
              <w:rPr>
                <w:rFonts w:ascii="Calibri" w:hAnsi="Calibri" w:cs="Calibri"/>
              </w:rPr>
            </w:pPr>
          </w:p>
        </w:tc>
      </w:tr>
      <w:tr w:rsidR="00BC58D0" w14:paraId="68DF240D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36D37292" w14:textId="2FBC3DA3" w:rsidR="00BC58D0" w:rsidRDefault="42A9650F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lastRenderedPageBreak/>
              <w:t xml:space="preserve">Redusere lønnsforskjeller gjennom å løfte hele laget </w:t>
            </w:r>
          </w:p>
        </w:tc>
      </w:tr>
      <w:tr w:rsidR="00980983" w14:paraId="7B198AE1" w14:textId="77777777" w:rsidTr="16259E58">
        <w:trPr>
          <w:trHeight w:val="300"/>
        </w:trPr>
        <w:tc>
          <w:tcPr>
            <w:tcW w:w="13994" w:type="dxa"/>
          </w:tcPr>
          <w:p w14:paraId="2EB9EE27" w14:textId="14594F93" w:rsidR="00980983" w:rsidRDefault="00BE54AB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Bruke lokale forhandlinger til og utjevne forskjeller</w:t>
            </w:r>
          </w:p>
        </w:tc>
      </w:tr>
      <w:tr w:rsidR="00980983" w14:paraId="6CBCEBCA" w14:textId="77777777" w:rsidTr="16259E58">
        <w:trPr>
          <w:trHeight w:val="300"/>
        </w:trPr>
        <w:tc>
          <w:tcPr>
            <w:tcW w:w="13994" w:type="dxa"/>
          </w:tcPr>
          <w:p w14:paraId="263EA68D" w14:textId="77777777" w:rsidR="00980983" w:rsidRDefault="00980983" w:rsidP="00432F7A">
            <w:pPr>
              <w:rPr>
                <w:rFonts w:ascii="Calibri" w:hAnsi="Calibri" w:cs="Calibri"/>
              </w:rPr>
            </w:pPr>
          </w:p>
        </w:tc>
      </w:tr>
      <w:tr w:rsidR="16259E58" w14:paraId="1CAFDF25" w14:textId="77777777" w:rsidTr="16259E58">
        <w:trPr>
          <w:trHeight w:val="300"/>
        </w:trPr>
        <w:tc>
          <w:tcPr>
            <w:tcW w:w="13994" w:type="dxa"/>
          </w:tcPr>
          <w:p w14:paraId="0066106D" w14:textId="36CB4B54" w:rsidR="16259E58" w:rsidRDefault="16259E58" w:rsidP="16259E58">
            <w:pPr>
              <w:rPr>
                <w:rFonts w:ascii="Calibri" w:hAnsi="Calibri" w:cs="Calibri"/>
              </w:rPr>
            </w:pPr>
          </w:p>
        </w:tc>
      </w:tr>
      <w:tr w:rsidR="00980983" w14:paraId="128C6AE7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2BAF073C" w14:textId="3F531AB2" w:rsidR="00980983" w:rsidRDefault="42A9650F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Forbedre og trygge medlemmenes pensjonsrettigheter</w:t>
            </w:r>
          </w:p>
        </w:tc>
      </w:tr>
      <w:tr w:rsidR="1C774269" w14:paraId="424A19D5" w14:textId="77777777" w:rsidTr="16259E58">
        <w:trPr>
          <w:trHeight w:val="300"/>
        </w:trPr>
        <w:tc>
          <w:tcPr>
            <w:tcW w:w="13994" w:type="dxa"/>
          </w:tcPr>
          <w:p w14:paraId="10A32927" w14:textId="323D145E" w:rsidR="1C774269" w:rsidRDefault="00F77EEB" w:rsidP="1C7742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Via innspill til tariff konferansen </w:t>
            </w:r>
          </w:p>
        </w:tc>
      </w:tr>
      <w:tr w:rsidR="1C774269" w14:paraId="683871E2" w14:textId="77777777" w:rsidTr="16259E58">
        <w:trPr>
          <w:trHeight w:val="300"/>
        </w:trPr>
        <w:tc>
          <w:tcPr>
            <w:tcW w:w="13994" w:type="dxa"/>
          </w:tcPr>
          <w:p w14:paraId="6C4C8F8E" w14:textId="6763E905" w:rsidR="1C774269" w:rsidRDefault="00AF5A0E" w:rsidP="1C7742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jobbe aktivt i politiske fora for </w:t>
            </w:r>
            <w:r w:rsidR="00BD62F8">
              <w:rPr>
                <w:rFonts w:ascii="Calibri" w:hAnsi="Calibri" w:cs="Calibri"/>
              </w:rPr>
              <w:t>å</w:t>
            </w:r>
            <w:r>
              <w:rPr>
                <w:rFonts w:ascii="Calibri" w:hAnsi="Calibri" w:cs="Calibri"/>
              </w:rPr>
              <w:t xml:space="preserve"> påvirke</w:t>
            </w:r>
          </w:p>
        </w:tc>
      </w:tr>
      <w:tr w:rsidR="1C774269" w14:paraId="6EEB9944" w14:textId="77777777" w:rsidTr="16259E58">
        <w:trPr>
          <w:trHeight w:val="300"/>
        </w:trPr>
        <w:tc>
          <w:tcPr>
            <w:tcW w:w="13994" w:type="dxa"/>
          </w:tcPr>
          <w:p w14:paraId="52D2E868" w14:textId="5AD842CE" w:rsidR="1C774269" w:rsidRDefault="1C774269" w:rsidP="1C774269">
            <w:pPr>
              <w:rPr>
                <w:rFonts w:ascii="Calibri" w:hAnsi="Calibri" w:cs="Calibri"/>
              </w:rPr>
            </w:pPr>
          </w:p>
        </w:tc>
      </w:tr>
      <w:tr w:rsidR="16259E58" w14:paraId="0E4B0B19" w14:textId="77777777" w:rsidTr="16259E58">
        <w:trPr>
          <w:trHeight w:val="300"/>
        </w:trPr>
        <w:tc>
          <w:tcPr>
            <w:tcW w:w="13994" w:type="dxa"/>
          </w:tcPr>
          <w:p w14:paraId="5E882A9E" w14:textId="7C80632E" w:rsidR="16259E58" w:rsidRDefault="16259E58" w:rsidP="16259E58">
            <w:pPr>
              <w:rPr>
                <w:rFonts w:ascii="Calibri" w:hAnsi="Calibri" w:cs="Calibri"/>
              </w:rPr>
            </w:pPr>
          </w:p>
        </w:tc>
      </w:tr>
      <w:tr w:rsidR="00BC58D0" w14:paraId="64790DBE" w14:textId="77777777" w:rsidTr="16259E58">
        <w:trPr>
          <w:trHeight w:val="300"/>
        </w:trPr>
        <w:tc>
          <w:tcPr>
            <w:tcW w:w="13994" w:type="dxa"/>
          </w:tcPr>
          <w:p w14:paraId="1A1F1926" w14:textId="3776CEED" w:rsidR="00BC58D0" w:rsidRPr="00964337" w:rsidRDefault="355E0E17" w:rsidP="00BC58D0">
            <w:pPr>
              <w:pStyle w:val="Listeavsnitt"/>
              <w:numPr>
                <w:ilvl w:val="0"/>
                <w:numId w:val="9"/>
              </w:numPr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  <w:r w:rsidRPr="16259E58">
              <w:rPr>
                <w:rFonts w:cs="Calibri"/>
                <w:b/>
                <w:bCs/>
                <w:color w:val="EE0000"/>
                <w:sz w:val="28"/>
                <w:szCs w:val="28"/>
              </w:rPr>
              <w:t>Gode o</w:t>
            </w:r>
            <w:r w:rsidR="00BC58D0" w:rsidRPr="16259E58">
              <w:rPr>
                <w:rFonts w:cs="Calibri"/>
                <w:b/>
                <w:bCs/>
                <w:color w:val="EE0000"/>
                <w:sz w:val="28"/>
                <w:szCs w:val="28"/>
              </w:rPr>
              <w:t>ffentlige tjenester med egne ansatte</w:t>
            </w:r>
          </w:p>
          <w:p w14:paraId="25C30798" w14:textId="159B0C38" w:rsidR="16259E58" w:rsidRDefault="16259E58" w:rsidP="16259E58">
            <w:pPr>
              <w:rPr>
                <w:rFonts w:ascii="Calibri" w:hAnsi="Calibri" w:cs="Calibri"/>
                <w:b/>
                <w:bCs/>
              </w:rPr>
            </w:pPr>
          </w:p>
          <w:p w14:paraId="17E5E8CD" w14:textId="4C71EB84" w:rsidR="082818EE" w:rsidRDefault="082818EE" w:rsidP="16259E58">
            <w:pPr>
              <w:rPr>
                <w:rFonts w:ascii="Calibri" w:hAnsi="Calibri" w:cs="Calibri"/>
                <w:b/>
                <w:bCs/>
              </w:rPr>
            </w:pPr>
            <w:r w:rsidRPr="16259E58">
              <w:rPr>
                <w:rFonts w:ascii="Calibri" w:hAnsi="Calibri" w:cs="Calibri"/>
                <w:b/>
                <w:bCs/>
              </w:rPr>
              <w:t xml:space="preserve">Nasjonale mål 2026 – 2027: </w:t>
            </w:r>
          </w:p>
          <w:p w14:paraId="5D837929" w14:textId="088A937E" w:rsidR="082818EE" w:rsidRDefault="082818EE" w:rsidP="16259E58">
            <w:pPr>
              <w:pStyle w:val="Listeavsnitt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 xml:space="preserve">Offentlige finansierte tjenester konkurranseutsettes ikke, og en større andel av tjenestene i kommuner, fylkeskommuner og helseforetak drives med egen ansatte </w:t>
            </w:r>
          </w:p>
          <w:p w14:paraId="0CB81BF4" w14:textId="2C63F2A5" w:rsidR="082818EE" w:rsidRDefault="082818EE" w:rsidP="16259E58">
            <w:pPr>
              <w:pStyle w:val="Listeavsnitt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Konkurranseutsetting, privatisering og sosial dumping bekjempes gjennom kunnskap, kartlegging, skolering og påvirkningsarbeid</w:t>
            </w:r>
          </w:p>
          <w:p w14:paraId="542994CC" w14:textId="4750BA92" w:rsidR="082818EE" w:rsidRDefault="082818EE" w:rsidP="16259E58">
            <w:pPr>
              <w:pStyle w:val="Listeavsnitt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Styring og ledelse i offentlig sektor bygger på tillit og partssamarbeid</w:t>
            </w:r>
          </w:p>
          <w:p w14:paraId="06644F1A" w14:textId="23990516" w:rsidR="16259E58" w:rsidRDefault="16259E58" w:rsidP="16259E58">
            <w:pPr>
              <w:rPr>
                <w:rFonts w:ascii="Calibri" w:hAnsi="Calibri" w:cs="Calibri"/>
                <w:b/>
                <w:bCs/>
              </w:rPr>
            </w:pPr>
          </w:p>
          <w:p w14:paraId="4C823FFD" w14:textId="05DE352B" w:rsidR="007E4AD4" w:rsidRDefault="03CF64B3" w:rsidP="007E4AD4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Strategier</w:t>
            </w:r>
            <w:r w:rsidR="007E4AD4" w:rsidRPr="1C774269">
              <w:rPr>
                <w:rFonts w:ascii="Calibri" w:hAnsi="Calibri" w:cs="Calibri"/>
                <w:b/>
                <w:bCs/>
              </w:rPr>
              <w:t xml:space="preserve"> 2026 </w:t>
            </w:r>
            <w:r w:rsidR="00964337" w:rsidRPr="1C774269">
              <w:rPr>
                <w:rFonts w:ascii="Calibri" w:hAnsi="Calibri" w:cs="Calibri"/>
                <w:b/>
                <w:bCs/>
              </w:rPr>
              <w:t>–</w:t>
            </w:r>
            <w:r w:rsidR="007E4AD4" w:rsidRPr="1C774269">
              <w:rPr>
                <w:rFonts w:ascii="Calibri" w:hAnsi="Calibri" w:cs="Calibri"/>
                <w:b/>
                <w:bCs/>
              </w:rPr>
              <w:t xml:space="preserve"> 2027</w:t>
            </w:r>
          </w:p>
          <w:p w14:paraId="2759F0FF" w14:textId="12806526" w:rsidR="00964337" w:rsidRPr="00964337" w:rsidRDefault="675756FC" w:rsidP="00964337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Synliggjøre fordelene og mulighetene ved offentlig eierskap og drift i egen regi</w:t>
            </w:r>
          </w:p>
          <w:p w14:paraId="35F34FC0" w14:textId="3A287762" w:rsidR="00964337" w:rsidRPr="00964337" w:rsidRDefault="675756FC" w:rsidP="00964337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Synliggjøre kostnader og ulemper ved konkurranseutsetting og privatisering, og sammenhengene mellom konkurranseutsetting, sosial dumping og større forskjeller i samfunnet</w:t>
            </w:r>
          </w:p>
          <w:p w14:paraId="31D11596" w14:textId="77777777" w:rsidR="00964337" w:rsidRDefault="675756FC" w:rsidP="00964337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Være pådriver til vedtak om tillitsbasert styring og ledelse og partssamarbeid i stat, kommuner og fylkeskommuner</w:t>
            </w:r>
          </w:p>
          <w:p w14:paraId="13BA1309" w14:textId="57BB8986" w:rsidR="0006358B" w:rsidRPr="00964337" w:rsidRDefault="0006358B" w:rsidP="0006358B">
            <w:pPr>
              <w:pStyle w:val="Listeavsnitt"/>
              <w:rPr>
                <w:rFonts w:ascii="Calibri" w:hAnsi="Calibri" w:cs="Calibri"/>
              </w:rPr>
            </w:pPr>
          </w:p>
        </w:tc>
      </w:tr>
      <w:tr w:rsidR="007E4AD4" w14:paraId="60486276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677A7787" w14:textId="7F6BA304" w:rsidR="007E4AD4" w:rsidRDefault="675756FC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Offentlige finansierte tjenester konkurranseutsettes ikke, og en større andel av tjenestene i kommuner, fylkeskommuner og helseforetak drives med egne ansatte</w:t>
            </w:r>
          </w:p>
        </w:tc>
      </w:tr>
      <w:tr w:rsidR="00BC58D0" w14:paraId="03DCCD80" w14:textId="77777777" w:rsidTr="16259E58">
        <w:trPr>
          <w:trHeight w:val="300"/>
        </w:trPr>
        <w:tc>
          <w:tcPr>
            <w:tcW w:w="13994" w:type="dxa"/>
          </w:tcPr>
          <w:p w14:paraId="32717664" w14:textId="24487455" w:rsidR="00BC58D0" w:rsidRDefault="00AF5A0E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Ha </w:t>
            </w:r>
            <w:r w:rsidR="00982090">
              <w:rPr>
                <w:rFonts w:ascii="Calibri" w:hAnsi="Calibri" w:cs="Calibri"/>
              </w:rPr>
              <w:t>samarbeid med politiske partier for å forebygge konkurranseutsetting</w:t>
            </w:r>
          </w:p>
        </w:tc>
      </w:tr>
      <w:tr w:rsidR="00BC58D0" w14:paraId="26BE91C2" w14:textId="77777777" w:rsidTr="16259E58">
        <w:trPr>
          <w:trHeight w:val="300"/>
        </w:trPr>
        <w:tc>
          <w:tcPr>
            <w:tcW w:w="13994" w:type="dxa"/>
          </w:tcPr>
          <w:p w14:paraId="71335C71" w14:textId="246DD618" w:rsidR="00BC58D0" w:rsidRDefault="00982090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Holde oss oppdater på politiske saker</w:t>
            </w:r>
          </w:p>
        </w:tc>
      </w:tr>
      <w:tr w:rsidR="00BC58D0" w14:paraId="34BC431B" w14:textId="77777777" w:rsidTr="16259E58">
        <w:trPr>
          <w:trHeight w:val="300"/>
        </w:trPr>
        <w:tc>
          <w:tcPr>
            <w:tcW w:w="13994" w:type="dxa"/>
          </w:tcPr>
          <w:p w14:paraId="32C358A4" w14:textId="340FB72A" w:rsidR="00BC58D0" w:rsidRDefault="00601F5C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Vise våre holdninger aktivt utad slik at vi kan påvirke</w:t>
            </w:r>
          </w:p>
        </w:tc>
      </w:tr>
      <w:tr w:rsidR="00F57FD0" w14:paraId="284EA084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6B9E05BA" w14:textId="4C68FF2D" w:rsidR="00F57FD0" w:rsidRDefault="675756FC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lastRenderedPageBreak/>
              <w:t xml:space="preserve">Konkurranseutsetting, privatisering og sosial dumping bekjempes gjennom kunnskap, kartlegging, skolering og påvirkningsarbeid </w:t>
            </w:r>
          </w:p>
        </w:tc>
      </w:tr>
      <w:tr w:rsidR="00BC58D0" w14:paraId="76898634" w14:textId="77777777" w:rsidTr="16259E58">
        <w:trPr>
          <w:trHeight w:val="300"/>
        </w:trPr>
        <w:tc>
          <w:tcPr>
            <w:tcW w:w="13994" w:type="dxa"/>
          </w:tcPr>
          <w:p w14:paraId="1BB2168E" w14:textId="5C2F19ED" w:rsidR="00BC58D0" w:rsidRDefault="0047567E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Ha </w:t>
            </w:r>
            <w:proofErr w:type="gramStart"/>
            <w:r>
              <w:rPr>
                <w:rFonts w:ascii="Calibri" w:hAnsi="Calibri" w:cs="Calibri"/>
              </w:rPr>
              <w:t>fokus</w:t>
            </w:r>
            <w:proofErr w:type="gramEnd"/>
            <w:r>
              <w:rPr>
                <w:rFonts w:ascii="Calibri" w:hAnsi="Calibri" w:cs="Calibri"/>
              </w:rPr>
              <w:t xml:space="preserve"> på tillitsvalgt samling</w:t>
            </w:r>
          </w:p>
        </w:tc>
      </w:tr>
      <w:tr w:rsidR="00F57FD0" w14:paraId="3634A852" w14:textId="77777777" w:rsidTr="16259E58">
        <w:trPr>
          <w:trHeight w:val="300"/>
        </w:trPr>
        <w:tc>
          <w:tcPr>
            <w:tcW w:w="13994" w:type="dxa"/>
          </w:tcPr>
          <w:p w14:paraId="688218DD" w14:textId="10206B76" w:rsidR="00F57FD0" w:rsidRDefault="0047567E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 kurs for styre</w:t>
            </w:r>
            <w:r w:rsidR="00597ECB"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</w:rPr>
              <w:t xml:space="preserve"> med </w:t>
            </w:r>
            <w:r w:rsidR="008525F3">
              <w:rPr>
                <w:rFonts w:ascii="Calibri" w:hAnsi="Calibri" w:cs="Calibri"/>
              </w:rPr>
              <w:t>Samfunns politiske avdeling</w:t>
            </w:r>
            <w:r>
              <w:rPr>
                <w:rFonts w:ascii="Calibri" w:hAnsi="Calibri" w:cs="Calibri"/>
              </w:rPr>
              <w:t xml:space="preserve"> fra kompetansesenteret </w:t>
            </w:r>
          </w:p>
        </w:tc>
      </w:tr>
      <w:tr w:rsidR="16259E58" w14:paraId="5BCAD667" w14:textId="77777777" w:rsidTr="16259E58">
        <w:trPr>
          <w:trHeight w:val="300"/>
        </w:trPr>
        <w:tc>
          <w:tcPr>
            <w:tcW w:w="13994" w:type="dxa"/>
          </w:tcPr>
          <w:p w14:paraId="22316008" w14:textId="022183F8" w:rsidR="16259E58" w:rsidRDefault="16259E58" w:rsidP="16259E58">
            <w:pPr>
              <w:rPr>
                <w:rFonts w:ascii="Calibri" w:hAnsi="Calibri" w:cs="Calibri"/>
              </w:rPr>
            </w:pPr>
          </w:p>
        </w:tc>
      </w:tr>
      <w:tr w:rsidR="00F57FD0" w14:paraId="651EA752" w14:textId="77777777" w:rsidTr="16259E58">
        <w:trPr>
          <w:trHeight w:val="300"/>
        </w:trPr>
        <w:tc>
          <w:tcPr>
            <w:tcW w:w="13994" w:type="dxa"/>
          </w:tcPr>
          <w:p w14:paraId="573E6BF1" w14:textId="77777777" w:rsidR="00F57FD0" w:rsidRDefault="00F57FD0" w:rsidP="00432F7A">
            <w:pPr>
              <w:rPr>
                <w:rFonts w:ascii="Calibri" w:hAnsi="Calibri" w:cs="Calibri"/>
              </w:rPr>
            </w:pPr>
          </w:p>
        </w:tc>
      </w:tr>
      <w:tr w:rsidR="00497DD7" w14:paraId="1288B6C5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17AAE7BB" w14:textId="2BE018CE" w:rsidR="00497DD7" w:rsidRDefault="675756FC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Styring og ledelse i offentlig sektor bygger på tillit og partssamarbeid </w:t>
            </w:r>
          </w:p>
        </w:tc>
      </w:tr>
      <w:tr w:rsidR="00497DD7" w14:paraId="083B218A" w14:textId="77777777" w:rsidTr="16259E58">
        <w:trPr>
          <w:trHeight w:val="300"/>
        </w:trPr>
        <w:tc>
          <w:tcPr>
            <w:tcW w:w="13994" w:type="dxa"/>
          </w:tcPr>
          <w:p w14:paraId="0FF77F70" w14:textId="3092C559" w:rsidR="00497DD7" w:rsidRDefault="00886B0E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jobbe aktivt sammen med politikere </w:t>
            </w:r>
          </w:p>
        </w:tc>
      </w:tr>
      <w:tr w:rsidR="00497DD7" w14:paraId="1EB190F2" w14:textId="77777777" w:rsidTr="16259E58">
        <w:trPr>
          <w:trHeight w:val="300"/>
        </w:trPr>
        <w:tc>
          <w:tcPr>
            <w:tcW w:w="13994" w:type="dxa"/>
          </w:tcPr>
          <w:p w14:paraId="40A00EAB" w14:textId="0A406FCA" w:rsidR="00497DD7" w:rsidRDefault="00A9533F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Ha </w:t>
            </w:r>
            <w:proofErr w:type="gramStart"/>
            <w:r>
              <w:rPr>
                <w:rFonts w:ascii="Calibri" w:hAnsi="Calibri" w:cs="Calibri"/>
              </w:rPr>
              <w:t>fokus</w:t>
            </w:r>
            <w:proofErr w:type="gramEnd"/>
            <w:r>
              <w:rPr>
                <w:rFonts w:ascii="Calibri" w:hAnsi="Calibri" w:cs="Calibri"/>
              </w:rPr>
              <w:t xml:space="preserve"> på partsamarbeidet i </w:t>
            </w:r>
            <w:r w:rsidR="008525F3">
              <w:rPr>
                <w:rFonts w:ascii="Calibri" w:hAnsi="Calibri" w:cs="Calibri"/>
              </w:rPr>
              <w:t>kommunen</w:t>
            </w:r>
          </w:p>
        </w:tc>
      </w:tr>
      <w:tr w:rsidR="00497DD7" w14:paraId="10E9946A" w14:textId="77777777" w:rsidTr="16259E58">
        <w:trPr>
          <w:trHeight w:val="300"/>
        </w:trPr>
        <w:tc>
          <w:tcPr>
            <w:tcW w:w="13994" w:type="dxa"/>
          </w:tcPr>
          <w:p w14:paraId="437D2F39" w14:textId="77777777" w:rsidR="00497DD7" w:rsidRDefault="00497DD7" w:rsidP="00432F7A">
            <w:pPr>
              <w:rPr>
                <w:rFonts w:ascii="Calibri" w:hAnsi="Calibri" w:cs="Calibri"/>
              </w:rPr>
            </w:pPr>
          </w:p>
        </w:tc>
      </w:tr>
      <w:tr w:rsidR="00497DD7" w14:paraId="3CD5092F" w14:textId="77777777" w:rsidTr="16259E58">
        <w:trPr>
          <w:trHeight w:val="300"/>
        </w:trPr>
        <w:tc>
          <w:tcPr>
            <w:tcW w:w="13994" w:type="dxa"/>
          </w:tcPr>
          <w:p w14:paraId="77B14443" w14:textId="77777777" w:rsidR="00497DD7" w:rsidRDefault="00497DD7" w:rsidP="00432F7A">
            <w:pPr>
              <w:rPr>
                <w:rFonts w:ascii="Calibri" w:hAnsi="Calibri" w:cs="Calibri"/>
              </w:rPr>
            </w:pPr>
          </w:p>
        </w:tc>
      </w:tr>
      <w:tr w:rsidR="00497DD7" w14:paraId="13A7960A" w14:textId="77777777" w:rsidTr="16259E58">
        <w:trPr>
          <w:trHeight w:val="300"/>
        </w:trPr>
        <w:tc>
          <w:tcPr>
            <w:tcW w:w="13994" w:type="dxa"/>
          </w:tcPr>
          <w:p w14:paraId="2D168300" w14:textId="77777777" w:rsidR="00497DD7" w:rsidRPr="00964337" w:rsidRDefault="00F800B0" w:rsidP="00497DD7">
            <w:pPr>
              <w:pStyle w:val="Listeavsnitt"/>
              <w:numPr>
                <w:ilvl w:val="0"/>
                <w:numId w:val="9"/>
              </w:numPr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  <w:r w:rsidRPr="16259E58">
              <w:rPr>
                <w:rFonts w:cs="Calibri"/>
                <w:b/>
                <w:bCs/>
                <w:color w:val="EE0000"/>
                <w:sz w:val="28"/>
                <w:szCs w:val="28"/>
              </w:rPr>
              <w:t xml:space="preserve">Et trygt og inkluderende arbeidsliv </w:t>
            </w:r>
          </w:p>
          <w:p w14:paraId="0001AEBE" w14:textId="69C5AED2" w:rsidR="16259E58" w:rsidRDefault="16259E58" w:rsidP="16259E58">
            <w:pPr>
              <w:rPr>
                <w:rFonts w:ascii="Calibri" w:hAnsi="Calibri" w:cs="Calibri"/>
                <w:b/>
                <w:bCs/>
              </w:rPr>
            </w:pPr>
          </w:p>
          <w:p w14:paraId="3D657542" w14:textId="3A78B5F8" w:rsidR="367ED044" w:rsidRDefault="367ED044" w:rsidP="16259E58">
            <w:pPr>
              <w:rPr>
                <w:rFonts w:ascii="Calibri" w:hAnsi="Calibri" w:cs="Calibri"/>
                <w:b/>
                <w:bCs/>
              </w:rPr>
            </w:pPr>
            <w:r w:rsidRPr="16259E58">
              <w:rPr>
                <w:rFonts w:ascii="Calibri" w:hAnsi="Calibri" w:cs="Calibri"/>
                <w:b/>
                <w:bCs/>
              </w:rPr>
              <w:t xml:space="preserve">Nasjonale mål 2026 – 2027: </w:t>
            </w:r>
          </w:p>
          <w:p w14:paraId="25F9DF63" w14:textId="0DC7BBD4" w:rsidR="367ED044" w:rsidRDefault="367ED044" w:rsidP="16259E58">
            <w:pPr>
              <w:pStyle w:val="Listeavsnitt"/>
              <w:numPr>
                <w:ilvl w:val="0"/>
                <w:numId w:val="3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 xml:space="preserve">Sykelønnsordninga står sterkt i perioden </w:t>
            </w:r>
          </w:p>
          <w:p w14:paraId="025C324A" w14:textId="541FA5D7" w:rsidR="367ED044" w:rsidRDefault="367ED044" w:rsidP="16259E58">
            <w:pPr>
              <w:pStyle w:val="Listeavsnitt"/>
              <w:numPr>
                <w:ilvl w:val="0"/>
                <w:numId w:val="3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Arbeidstidsutviklingen går i helsefremmende retning, og støtter opp om et godt arbeidsmiljø</w:t>
            </w:r>
          </w:p>
          <w:p w14:paraId="79037751" w14:textId="227D8EDB" w:rsidR="367ED044" w:rsidRDefault="367ED044" w:rsidP="16259E58">
            <w:pPr>
              <w:pStyle w:val="Listeavsnitt"/>
              <w:numPr>
                <w:ilvl w:val="0"/>
                <w:numId w:val="3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Endre rettsutviklingen som har etablert seg, om at ansatte med redusert arbeidsevne som ikke kan fylle sin 100 % stilling, kan sies opp</w:t>
            </w:r>
          </w:p>
          <w:p w14:paraId="0912D916" w14:textId="4075C69F" w:rsidR="367ED044" w:rsidRDefault="367ED044" w:rsidP="16259E58">
            <w:pPr>
              <w:pStyle w:val="Listeavsnitt"/>
              <w:numPr>
                <w:ilvl w:val="0"/>
                <w:numId w:val="3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 xml:space="preserve">Sikre yrkesskadedekning i alle våre tariffområder </w:t>
            </w:r>
          </w:p>
          <w:p w14:paraId="2DB9A819" w14:textId="20EE646A" w:rsidR="367ED044" w:rsidRDefault="367ED044" w:rsidP="16259E58">
            <w:pPr>
              <w:pStyle w:val="Listeavsnitt"/>
              <w:numPr>
                <w:ilvl w:val="0"/>
                <w:numId w:val="3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Det er framforhandlet ny IA-avtale i alle våre tariffområder, og Fagforbundets viktigste saker er ivaretatt</w:t>
            </w:r>
          </w:p>
          <w:p w14:paraId="3CCBBD39" w14:textId="11F39207" w:rsidR="16259E58" w:rsidRDefault="16259E58" w:rsidP="16259E58">
            <w:pPr>
              <w:pStyle w:val="Listeavsnitt"/>
              <w:rPr>
                <w:rFonts w:ascii="Calibri" w:hAnsi="Calibri" w:cs="Calibri"/>
              </w:rPr>
            </w:pPr>
          </w:p>
          <w:p w14:paraId="046A0F1B" w14:textId="0D74031B" w:rsidR="00F800B0" w:rsidRDefault="5B4BAC4D" w:rsidP="00F800B0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Strategier</w:t>
            </w:r>
            <w:r w:rsidR="00F800B0" w:rsidRPr="1C774269">
              <w:rPr>
                <w:rFonts w:ascii="Calibri" w:hAnsi="Calibri" w:cs="Calibri"/>
                <w:b/>
                <w:bCs/>
              </w:rPr>
              <w:t xml:space="preserve"> 2026 </w:t>
            </w:r>
            <w:r w:rsidR="00964337" w:rsidRPr="1C774269">
              <w:rPr>
                <w:rFonts w:ascii="Calibri" w:hAnsi="Calibri" w:cs="Calibri"/>
                <w:b/>
                <w:bCs/>
              </w:rPr>
              <w:t>–</w:t>
            </w:r>
            <w:r w:rsidR="00F800B0" w:rsidRPr="1C774269">
              <w:rPr>
                <w:rFonts w:ascii="Calibri" w:hAnsi="Calibri" w:cs="Calibri"/>
                <w:b/>
                <w:bCs/>
              </w:rPr>
              <w:t xml:space="preserve"> 2027</w:t>
            </w:r>
          </w:p>
          <w:p w14:paraId="52979EFA" w14:textId="5CABEA66" w:rsidR="00964337" w:rsidRPr="00964337" w:rsidRDefault="0E788C4A" w:rsidP="1C774269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 xml:space="preserve">Danne breie allianser med organisasjoner og partier som støtter vår politikk </w:t>
            </w:r>
          </w:p>
          <w:p w14:paraId="399A2157" w14:textId="12389C88" w:rsidR="00964337" w:rsidRPr="00964337" w:rsidRDefault="0E788C4A" w:rsidP="1C774269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Informere om hvordan svekka vilkår for sykelønn vil ramme arbeidstakere og samfunnet som helhet</w:t>
            </w:r>
          </w:p>
          <w:p w14:paraId="56099DFA" w14:textId="77777777" w:rsidR="00964337" w:rsidRDefault="0E788C4A" w:rsidP="1C774269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Sikre medlemmene våre sykepenger ved dokumentert sykdom</w:t>
            </w:r>
          </w:p>
          <w:p w14:paraId="11D7821F" w14:textId="140AE662" w:rsidR="0006358B" w:rsidRPr="00964337" w:rsidRDefault="0006358B" w:rsidP="0006358B">
            <w:pPr>
              <w:pStyle w:val="Listeavsnitt"/>
              <w:rPr>
                <w:rFonts w:ascii="Calibri" w:hAnsi="Calibri" w:cs="Calibri"/>
              </w:rPr>
            </w:pPr>
          </w:p>
        </w:tc>
      </w:tr>
      <w:tr w:rsidR="00F800B0" w14:paraId="2F4B9C98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4E445A5E" w14:textId="1AB10087" w:rsidR="00F800B0" w:rsidRDefault="0E788C4A" w:rsidP="00432F7A">
            <w:p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S</w:t>
            </w:r>
            <w:r w:rsidRPr="1C774269">
              <w:rPr>
                <w:rFonts w:ascii="Calibri" w:hAnsi="Calibri" w:cs="Calibri"/>
                <w:b/>
                <w:bCs/>
              </w:rPr>
              <w:t>ykelønnsordningen står sterkt i perioden</w:t>
            </w:r>
          </w:p>
        </w:tc>
      </w:tr>
      <w:tr w:rsidR="00497DD7" w14:paraId="1A9966BB" w14:textId="77777777" w:rsidTr="16259E58">
        <w:trPr>
          <w:trHeight w:val="300"/>
        </w:trPr>
        <w:tc>
          <w:tcPr>
            <w:tcW w:w="13994" w:type="dxa"/>
          </w:tcPr>
          <w:p w14:paraId="09FFC161" w14:textId="14793A2D" w:rsidR="00497DD7" w:rsidRDefault="00026021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jobbe aktivt lokalt for og tydeliggjøre </w:t>
            </w:r>
            <w:r w:rsidR="00F74562">
              <w:rPr>
                <w:rFonts w:ascii="Calibri" w:hAnsi="Calibri" w:cs="Calibri"/>
              </w:rPr>
              <w:t>behovet for sykelønns ordningen</w:t>
            </w:r>
          </w:p>
        </w:tc>
      </w:tr>
      <w:tr w:rsidR="00497DD7" w14:paraId="6A3DB864" w14:textId="77777777" w:rsidTr="16259E58">
        <w:trPr>
          <w:trHeight w:val="300"/>
        </w:trPr>
        <w:tc>
          <w:tcPr>
            <w:tcW w:w="13994" w:type="dxa"/>
          </w:tcPr>
          <w:p w14:paraId="6F7D5B17" w14:textId="0F7DE108" w:rsidR="00497DD7" w:rsidRDefault="00F74562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Delta aktivt i politiske debatter </w:t>
            </w:r>
          </w:p>
        </w:tc>
      </w:tr>
      <w:tr w:rsidR="00497DD7" w14:paraId="55AA9D42" w14:textId="77777777" w:rsidTr="16259E58">
        <w:trPr>
          <w:trHeight w:val="300"/>
        </w:trPr>
        <w:tc>
          <w:tcPr>
            <w:tcW w:w="13994" w:type="dxa"/>
          </w:tcPr>
          <w:p w14:paraId="01B415D3" w14:textId="586B84F9" w:rsidR="00497DD7" w:rsidRDefault="00F74562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Innspill til tariff</w:t>
            </w:r>
            <w:r w:rsidR="00743E1B">
              <w:rPr>
                <w:rFonts w:ascii="Calibri" w:hAnsi="Calibri" w:cs="Calibri"/>
              </w:rPr>
              <w:t>konferanser</w:t>
            </w:r>
          </w:p>
        </w:tc>
      </w:tr>
      <w:tr w:rsidR="00497DD7" w14:paraId="041F7A32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21E9AE03" w14:textId="7EAE04EF" w:rsidR="00497DD7" w:rsidRDefault="0E788C4A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lastRenderedPageBreak/>
              <w:t xml:space="preserve">Arbeidstidsutviklingen går i helsefremmende retning, og støtter opp om et godt arbeidsmiljø </w:t>
            </w:r>
          </w:p>
        </w:tc>
      </w:tr>
      <w:tr w:rsidR="00497DD7" w14:paraId="2353E12B" w14:textId="77777777" w:rsidTr="16259E58">
        <w:trPr>
          <w:trHeight w:val="300"/>
        </w:trPr>
        <w:tc>
          <w:tcPr>
            <w:tcW w:w="13994" w:type="dxa"/>
          </w:tcPr>
          <w:p w14:paraId="233AEDBC" w14:textId="7E58EADD" w:rsidR="00497DD7" w:rsidRDefault="001D30DF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Skolere tillitsvalgte i turnus </w:t>
            </w:r>
          </w:p>
        </w:tc>
      </w:tr>
      <w:tr w:rsidR="00497DD7" w14:paraId="5AC1126E" w14:textId="77777777" w:rsidTr="16259E58">
        <w:trPr>
          <w:trHeight w:val="300"/>
        </w:trPr>
        <w:tc>
          <w:tcPr>
            <w:tcW w:w="13994" w:type="dxa"/>
          </w:tcPr>
          <w:p w14:paraId="5B43A42F" w14:textId="49801AFC" w:rsidR="00497DD7" w:rsidRDefault="001D30DF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Sikre gode turnusavtaler</w:t>
            </w:r>
          </w:p>
        </w:tc>
      </w:tr>
      <w:tr w:rsidR="00497DD7" w14:paraId="5437FEAE" w14:textId="77777777" w:rsidTr="16259E58">
        <w:trPr>
          <w:trHeight w:val="300"/>
        </w:trPr>
        <w:tc>
          <w:tcPr>
            <w:tcW w:w="13994" w:type="dxa"/>
          </w:tcPr>
          <w:p w14:paraId="27D521C5" w14:textId="18070CC3" w:rsidR="00497DD7" w:rsidRDefault="00D742DC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Øke bevisstheten til medlemmene rundt arbeidstid og helse</w:t>
            </w:r>
          </w:p>
        </w:tc>
      </w:tr>
      <w:tr w:rsidR="1C774269" w14:paraId="6AF5D203" w14:textId="77777777" w:rsidTr="16259E58">
        <w:trPr>
          <w:trHeight w:val="300"/>
        </w:trPr>
        <w:tc>
          <w:tcPr>
            <w:tcW w:w="13994" w:type="dxa"/>
          </w:tcPr>
          <w:p w14:paraId="6ACFA24F" w14:textId="6926BDD2" w:rsidR="1C774269" w:rsidRDefault="1C774269" w:rsidP="1C774269">
            <w:pPr>
              <w:rPr>
                <w:rFonts w:ascii="Calibri" w:hAnsi="Calibri" w:cs="Calibri"/>
              </w:rPr>
            </w:pPr>
          </w:p>
        </w:tc>
      </w:tr>
      <w:tr w:rsidR="1C774269" w14:paraId="200D72C9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6B312655" w14:textId="745C5DCE" w:rsidR="4203F2EA" w:rsidRDefault="4203F2EA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Endre rettsutviklingen som har etablert seg, om at ansatte med redusert arbeidsevne som ikke kan fylle sin 100 % stilling, kan sies opp</w:t>
            </w:r>
          </w:p>
        </w:tc>
      </w:tr>
      <w:tr w:rsidR="1C774269" w14:paraId="20EAEE50" w14:textId="77777777" w:rsidTr="16259E58">
        <w:trPr>
          <w:trHeight w:val="300"/>
        </w:trPr>
        <w:tc>
          <w:tcPr>
            <w:tcW w:w="13994" w:type="dxa"/>
          </w:tcPr>
          <w:p w14:paraId="420268F9" w14:textId="21B03007" w:rsidR="1C774269" w:rsidRDefault="00D84BA2" w:rsidP="1C7742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Jobbe aktivt for og fremme behovet for at alle står i jobb uavhengig av arbeidsevne</w:t>
            </w:r>
          </w:p>
        </w:tc>
      </w:tr>
      <w:tr w:rsidR="1C774269" w14:paraId="4A0546E4" w14:textId="77777777" w:rsidTr="16259E58">
        <w:trPr>
          <w:trHeight w:val="300"/>
        </w:trPr>
        <w:tc>
          <w:tcPr>
            <w:tcW w:w="13994" w:type="dxa"/>
          </w:tcPr>
          <w:p w14:paraId="63F5F172" w14:textId="671932E6" w:rsidR="1C774269" w:rsidRDefault="00D84BA2" w:rsidP="1C7742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Delta aktivt i samfunns debatten om arbeidsevne og behov for arbeidskraft</w:t>
            </w:r>
          </w:p>
        </w:tc>
      </w:tr>
      <w:tr w:rsidR="1C774269" w14:paraId="6403FF46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27CB5D9B" w14:textId="22555A2A" w:rsidR="750B51C4" w:rsidRDefault="750B51C4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Sikre yrkesskadedekning i alle våre tariffområder</w:t>
            </w:r>
          </w:p>
        </w:tc>
      </w:tr>
      <w:tr w:rsidR="1C774269" w14:paraId="5616925C" w14:textId="77777777" w:rsidTr="16259E58">
        <w:trPr>
          <w:trHeight w:val="300"/>
        </w:trPr>
        <w:tc>
          <w:tcPr>
            <w:tcW w:w="13994" w:type="dxa"/>
          </w:tcPr>
          <w:p w14:paraId="306C0F1D" w14:textId="2CF25868" w:rsidR="1C774269" w:rsidRDefault="00B31093" w:rsidP="1C7742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Jobbe tariff rette for </w:t>
            </w:r>
            <w:r w:rsidR="008525F3">
              <w:rPr>
                <w:rFonts w:ascii="Calibri" w:hAnsi="Calibri" w:cs="Calibri"/>
              </w:rPr>
              <w:t>å sikre våre medlemmer</w:t>
            </w:r>
          </w:p>
        </w:tc>
      </w:tr>
      <w:tr w:rsidR="1C774269" w14:paraId="4F345477" w14:textId="77777777" w:rsidTr="16259E58">
        <w:trPr>
          <w:trHeight w:val="300"/>
        </w:trPr>
        <w:tc>
          <w:tcPr>
            <w:tcW w:w="13994" w:type="dxa"/>
          </w:tcPr>
          <w:p w14:paraId="3C4373FC" w14:textId="7AC1E613" w:rsidR="1C774269" w:rsidRDefault="1C774269" w:rsidP="1C774269">
            <w:pPr>
              <w:rPr>
                <w:rFonts w:ascii="Calibri" w:hAnsi="Calibri" w:cs="Calibri"/>
              </w:rPr>
            </w:pPr>
          </w:p>
        </w:tc>
      </w:tr>
      <w:tr w:rsidR="1C774269" w14:paraId="374FBE5B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7EDA1496" w14:textId="5DC9CECD" w:rsidR="750B51C4" w:rsidRDefault="750B51C4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Det er forhandlet fram ny IA-avtale, og Fagforbundets viktigste saker er ivaretatt</w:t>
            </w:r>
          </w:p>
        </w:tc>
      </w:tr>
      <w:tr w:rsidR="1C774269" w14:paraId="4EB365A9" w14:textId="77777777" w:rsidTr="16259E58">
        <w:trPr>
          <w:trHeight w:val="300"/>
        </w:trPr>
        <w:tc>
          <w:tcPr>
            <w:tcW w:w="13994" w:type="dxa"/>
          </w:tcPr>
          <w:p w14:paraId="2F01351F" w14:textId="3E811BEE" w:rsidR="1C774269" w:rsidRDefault="003F1F59" w:rsidP="1C7742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Følge opp lokalt at IA avtalen blir brukt</w:t>
            </w:r>
          </w:p>
        </w:tc>
      </w:tr>
      <w:tr w:rsidR="1C774269" w14:paraId="4AA907FC" w14:textId="77777777" w:rsidTr="16259E58">
        <w:trPr>
          <w:trHeight w:val="300"/>
        </w:trPr>
        <w:tc>
          <w:tcPr>
            <w:tcW w:w="13994" w:type="dxa"/>
          </w:tcPr>
          <w:p w14:paraId="53ECC861" w14:textId="24BDCB55" w:rsidR="1C774269" w:rsidRDefault="003F1F59" w:rsidP="1C7742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 til at det lages gode strategier for sykefraværs oppfølgning</w:t>
            </w:r>
          </w:p>
        </w:tc>
      </w:tr>
      <w:tr w:rsidR="16259E58" w14:paraId="6FF1E1AE" w14:textId="77777777" w:rsidTr="16259E58">
        <w:trPr>
          <w:trHeight w:val="300"/>
        </w:trPr>
        <w:tc>
          <w:tcPr>
            <w:tcW w:w="13994" w:type="dxa"/>
          </w:tcPr>
          <w:p w14:paraId="5BF330D2" w14:textId="0F2F3F4C" w:rsidR="16259E58" w:rsidRDefault="16259E58" w:rsidP="16259E58">
            <w:pPr>
              <w:rPr>
                <w:rFonts w:ascii="Calibri" w:hAnsi="Calibri" w:cs="Calibri"/>
              </w:rPr>
            </w:pPr>
          </w:p>
        </w:tc>
      </w:tr>
      <w:tr w:rsidR="1C774269" w14:paraId="053B960E" w14:textId="77777777" w:rsidTr="16259E58">
        <w:trPr>
          <w:trHeight w:val="300"/>
        </w:trPr>
        <w:tc>
          <w:tcPr>
            <w:tcW w:w="13994" w:type="dxa"/>
          </w:tcPr>
          <w:p w14:paraId="56ACBE98" w14:textId="3A2054D3" w:rsidR="1C774269" w:rsidRDefault="1C774269" w:rsidP="1C774269">
            <w:pPr>
              <w:rPr>
                <w:rFonts w:ascii="Calibri" w:hAnsi="Calibri" w:cs="Calibri"/>
              </w:rPr>
            </w:pPr>
          </w:p>
        </w:tc>
      </w:tr>
      <w:tr w:rsidR="004D0F07" w14:paraId="1F166CF8" w14:textId="77777777" w:rsidTr="16259E58">
        <w:trPr>
          <w:trHeight w:val="300"/>
        </w:trPr>
        <w:tc>
          <w:tcPr>
            <w:tcW w:w="13994" w:type="dxa"/>
          </w:tcPr>
          <w:p w14:paraId="11B1EF57" w14:textId="77777777" w:rsidR="004D0F07" w:rsidRPr="00964337" w:rsidRDefault="004D0F07" w:rsidP="004D0F07">
            <w:pPr>
              <w:pStyle w:val="Listeavsnitt"/>
              <w:numPr>
                <w:ilvl w:val="0"/>
                <w:numId w:val="9"/>
              </w:numPr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  <w:r w:rsidRPr="16259E58">
              <w:rPr>
                <w:rFonts w:cs="Calibri"/>
                <w:b/>
                <w:bCs/>
                <w:color w:val="EE0000"/>
                <w:sz w:val="28"/>
                <w:szCs w:val="28"/>
              </w:rPr>
              <w:t>Alliansebygging, myndighetskontakt og fagligpolitisk påvirkning</w:t>
            </w:r>
          </w:p>
          <w:p w14:paraId="06CD0B7E" w14:textId="27874956" w:rsidR="16259E58" w:rsidRDefault="16259E58" w:rsidP="16259E58">
            <w:pPr>
              <w:rPr>
                <w:rFonts w:ascii="Calibri" w:hAnsi="Calibri" w:cs="Calibri"/>
                <w:b/>
                <w:bCs/>
              </w:rPr>
            </w:pPr>
          </w:p>
          <w:p w14:paraId="496F8CD3" w14:textId="21DE0193" w:rsidR="2671A914" w:rsidRDefault="2671A914" w:rsidP="16259E58">
            <w:pPr>
              <w:rPr>
                <w:rFonts w:ascii="Calibri" w:hAnsi="Calibri" w:cs="Calibri"/>
                <w:b/>
                <w:bCs/>
              </w:rPr>
            </w:pPr>
            <w:r w:rsidRPr="16259E58">
              <w:rPr>
                <w:rFonts w:ascii="Calibri" w:hAnsi="Calibri" w:cs="Calibri"/>
                <w:b/>
                <w:bCs/>
              </w:rPr>
              <w:t xml:space="preserve">Nasjonale mål 2026 – 2027: </w:t>
            </w:r>
          </w:p>
          <w:p w14:paraId="4E9111F6" w14:textId="76E6DAFB" w:rsidR="2671A914" w:rsidRDefault="2671A914" w:rsidP="16259E58">
            <w:pPr>
              <w:pStyle w:val="Listeavsnitt"/>
              <w:numPr>
                <w:ilvl w:val="0"/>
                <w:numId w:val="2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Fagforbundets medlemmer bruker stemmeretten i kommune- og fylkestingsvalget, samt kirkevalget i 2027</w:t>
            </w:r>
          </w:p>
          <w:p w14:paraId="2CA5331F" w14:textId="077021C3" w:rsidR="2671A914" w:rsidRDefault="2671A914" w:rsidP="16259E58">
            <w:pPr>
              <w:pStyle w:val="Listeavsnitt"/>
              <w:numPr>
                <w:ilvl w:val="0"/>
                <w:numId w:val="2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 xml:space="preserve">Tallet på lokale samarbeidsavtaler med politiske partier skal økes </w:t>
            </w:r>
          </w:p>
          <w:p w14:paraId="7F9CC8F1" w14:textId="0B9B9ADF" w:rsidR="2671A914" w:rsidRDefault="2671A914" w:rsidP="16259E58">
            <w:pPr>
              <w:pStyle w:val="Listeavsnitt"/>
              <w:numPr>
                <w:ilvl w:val="0"/>
                <w:numId w:val="2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Flere læreplasser og utdanninger som er tilpasset samfunnets behov</w:t>
            </w:r>
          </w:p>
          <w:p w14:paraId="7F4F6D8C" w14:textId="6CE332E6" w:rsidR="16259E58" w:rsidRDefault="16259E58" w:rsidP="16259E58">
            <w:pPr>
              <w:pStyle w:val="Listeavsnitt"/>
              <w:rPr>
                <w:rFonts w:ascii="Calibri" w:hAnsi="Calibri" w:cs="Calibri"/>
              </w:rPr>
            </w:pPr>
          </w:p>
          <w:p w14:paraId="3260C84A" w14:textId="7A022246" w:rsidR="004D0F07" w:rsidRDefault="1A187D07" w:rsidP="004D0F07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Strategier</w:t>
            </w:r>
            <w:r w:rsidR="004D0F07" w:rsidRPr="1C774269">
              <w:rPr>
                <w:rFonts w:ascii="Calibri" w:hAnsi="Calibri" w:cs="Calibri"/>
                <w:b/>
                <w:bCs/>
              </w:rPr>
              <w:t xml:space="preserve"> 2026 </w:t>
            </w:r>
            <w:r w:rsidR="00964337" w:rsidRPr="1C774269">
              <w:rPr>
                <w:rFonts w:ascii="Calibri" w:hAnsi="Calibri" w:cs="Calibri"/>
                <w:b/>
                <w:bCs/>
              </w:rPr>
              <w:t>–</w:t>
            </w:r>
            <w:r w:rsidR="004D0F07" w:rsidRPr="1C774269">
              <w:rPr>
                <w:rFonts w:ascii="Calibri" w:hAnsi="Calibri" w:cs="Calibri"/>
                <w:b/>
                <w:bCs/>
              </w:rPr>
              <w:t xml:space="preserve"> 2027</w:t>
            </w:r>
          </w:p>
          <w:p w14:paraId="531F02C6" w14:textId="1498AC76" w:rsidR="00964337" w:rsidRPr="00964337" w:rsidRDefault="201F292C" w:rsidP="44739E5A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Fagforeninger arbeider opp mot partienes programprosess</w:t>
            </w:r>
          </w:p>
          <w:p w14:paraId="55AF5F2F" w14:textId="5C13809D" w:rsidR="00964337" w:rsidRPr="00964337" w:rsidRDefault="201F292C" w:rsidP="44739E5A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 xml:space="preserve">Løftet fagligpolitiske kandidater på partienes </w:t>
            </w:r>
            <w:proofErr w:type="spellStart"/>
            <w:r w:rsidRPr="1C774269">
              <w:rPr>
                <w:rFonts w:ascii="Calibri" w:hAnsi="Calibri" w:cs="Calibri"/>
              </w:rPr>
              <w:t>instillingsmøter</w:t>
            </w:r>
            <w:proofErr w:type="spellEnd"/>
            <w:r w:rsidRPr="1C774269">
              <w:rPr>
                <w:rFonts w:ascii="Calibri" w:hAnsi="Calibri" w:cs="Calibri"/>
              </w:rPr>
              <w:t xml:space="preserve"> </w:t>
            </w:r>
          </w:p>
          <w:p w14:paraId="1C08BB45" w14:textId="4F9F4B25" w:rsidR="00964337" w:rsidRPr="00964337" w:rsidRDefault="201F292C" w:rsidP="44739E5A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 xml:space="preserve">Bygge allianser for å sikre størst mulig gjennomslag for fagforbundets kjernesaker </w:t>
            </w:r>
          </w:p>
          <w:p w14:paraId="40EFF578" w14:textId="77777777" w:rsidR="00964337" w:rsidRDefault="201F292C" w:rsidP="44739E5A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 xml:space="preserve">Samarbeide med </w:t>
            </w:r>
            <w:proofErr w:type="spellStart"/>
            <w:r w:rsidRPr="1C774269">
              <w:rPr>
                <w:rFonts w:ascii="Calibri" w:hAnsi="Calibri" w:cs="Calibri"/>
              </w:rPr>
              <w:t>utdanningsinsitusjoner</w:t>
            </w:r>
            <w:proofErr w:type="spellEnd"/>
            <w:r w:rsidRPr="1C774269">
              <w:rPr>
                <w:rFonts w:ascii="Calibri" w:hAnsi="Calibri" w:cs="Calibri"/>
              </w:rPr>
              <w:t>, arbeidsgivere og politiske aktører om gode utdanninger og rett til livslang læring</w:t>
            </w:r>
          </w:p>
          <w:p w14:paraId="789C4BD7" w14:textId="5241BF12" w:rsidR="0006358B" w:rsidRPr="00964337" w:rsidRDefault="0006358B" w:rsidP="0006358B">
            <w:pPr>
              <w:pStyle w:val="Listeavsnitt"/>
              <w:rPr>
                <w:rFonts w:ascii="Calibri" w:hAnsi="Calibri" w:cs="Calibri"/>
              </w:rPr>
            </w:pPr>
          </w:p>
        </w:tc>
      </w:tr>
      <w:tr w:rsidR="004D0F07" w14:paraId="3F3A6D3F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54B1ACAE" w14:textId="0369A38E" w:rsidR="004D0F07" w:rsidRDefault="201F292C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lastRenderedPageBreak/>
              <w:t>Fagforbundets medlemmer bruker stemmeretten i kommune- og fylkestingsvalget, samt kirkevalget i 2027</w:t>
            </w:r>
          </w:p>
        </w:tc>
      </w:tr>
      <w:tr w:rsidR="00497DD7" w14:paraId="7E307D82" w14:textId="77777777" w:rsidTr="16259E58">
        <w:trPr>
          <w:trHeight w:val="300"/>
        </w:trPr>
        <w:tc>
          <w:tcPr>
            <w:tcW w:w="13994" w:type="dxa"/>
          </w:tcPr>
          <w:p w14:paraId="67411247" w14:textId="2DE4FB8A" w:rsidR="00497DD7" w:rsidRDefault="00905A74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Delaktige opp imot valget med å oppfordre til å bruke stemmeretten</w:t>
            </w:r>
          </w:p>
        </w:tc>
      </w:tr>
      <w:tr w:rsidR="00497DD7" w14:paraId="580F7908" w14:textId="77777777" w:rsidTr="16259E58">
        <w:trPr>
          <w:trHeight w:val="300"/>
        </w:trPr>
        <w:tc>
          <w:tcPr>
            <w:tcW w:w="13994" w:type="dxa"/>
          </w:tcPr>
          <w:p w14:paraId="0B8BB7DF" w14:textId="6ACFEC7B" w:rsidR="00497DD7" w:rsidRDefault="00915204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Bruke de kanaler vi har til å nå ut til medlemmer</w:t>
            </w:r>
          </w:p>
        </w:tc>
      </w:tr>
      <w:tr w:rsidR="00497DD7" w14:paraId="74BE3DE5" w14:textId="77777777" w:rsidTr="16259E58">
        <w:trPr>
          <w:trHeight w:val="300"/>
        </w:trPr>
        <w:tc>
          <w:tcPr>
            <w:tcW w:w="13994" w:type="dxa"/>
          </w:tcPr>
          <w:p w14:paraId="143503D9" w14:textId="2AEAEBB0" w:rsidR="00497DD7" w:rsidRDefault="00772C26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Informere om viktigheten av at alle stemmer</w:t>
            </w:r>
          </w:p>
        </w:tc>
      </w:tr>
      <w:tr w:rsidR="00D011E9" w14:paraId="14CC1899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2FF63E98" w14:textId="56B5768C" w:rsidR="00D011E9" w:rsidRDefault="201F292C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Tallet på lokale samarbeidsavtaler med politiske partier skal økes </w:t>
            </w:r>
          </w:p>
        </w:tc>
      </w:tr>
      <w:tr w:rsidR="00497DD7" w14:paraId="47EC38B8" w14:textId="77777777" w:rsidTr="16259E58">
        <w:trPr>
          <w:trHeight w:val="300"/>
        </w:trPr>
        <w:tc>
          <w:tcPr>
            <w:tcW w:w="13994" w:type="dxa"/>
          </w:tcPr>
          <w:p w14:paraId="4A91BDE0" w14:textId="4BCCA5F1" w:rsidR="00497DD7" w:rsidRDefault="00772C26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Gå i dialog med flere lokale partier om samarbeidsavtaler</w:t>
            </w:r>
          </w:p>
        </w:tc>
      </w:tr>
      <w:tr w:rsidR="00497DD7" w14:paraId="765C237B" w14:textId="77777777" w:rsidTr="16259E58">
        <w:trPr>
          <w:trHeight w:val="300"/>
        </w:trPr>
        <w:tc>
          <w:tcPr>
            <w:tcW w:w="13994" w:type="dxa"/>
          </w:tcPr>
          <w:p w14:paraId="3C7DC212" w14:textId="77777777" w:rsidR="00497DD7" w:rsidRDefault="00497DD7" w:rsidP="00432F7A">
            <w:pPr>
              <w:rPr>
                <w:rFonts w:ascii="Calibri" w:hAnsi="Calibri" w:cs="Calibri"/>
              </w:rPr>
            </w:pPr>
          </w:p>
        </w:tc>
      </w:tr>
      <w:tr w:rsidR="00497DD7" w14:paraId="1DFFD1CB" w14:textId="77777777" w:rsidTr="16259E58">
        <w:trPr>
          <w:trHeight w:val="300"/>
        </w:trPr>
        <w:tc>
          <w:tcPr>
            <w:tcW w:w="13994" w:type="dxa"/>
          </w:tcPr>
          <w:p w14:paraId="246D08A5" w14:textId="77777777" w:rsidR="00497DD7" w:rsidRDefault="00497DD7" w:rsidP="00432F7A">
            <w:pPr>
              <w:rPr>
                <w:rFonts w:ascii="Calibri" w:hAnsi="Calibri" w:cs="Calibri"/>
              </w:rPr>
            </w:pPr>
          </w:p>
        </w:tc>
      </w:tr>
      <w:tr w:rsidR="00D011E9" w14:paraId="638EAA20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13E8C307" w14:textId="33F5E536" w:rsidR="00D011E9" w:rsidRDefault="201F292C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Flere læreplasser og utdanninger som er tilpasset samfunnets behov </w:t>
            </w:r>
          </w:p>
        </w:tc>
      </w:tr>
      <w:tr w:rsidR="00497DD7" w14:paraId="2252B140" w14:textId="77777777" w:rsidTr="16259E58">
        <w:trPr>
          <w:trHeight w:val="300"/>
        </w:trPr>
        <w:tc>
          <w:tcPr>
            <w:tcW w:w="13994" w:type="dxa"/>
          </w:tcPr>
          <w:p w14:paraId="3A69DD04" w14:textId="3E85C840" w:rsidR="00497DD7" w:rsidRDefault="006D6A1B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Delta i samfunnsdebatter om </w:t>
            </w:r>
            <w:r w:rsidR="006E364D">
              <w:rPr>
                <w:rFonts w:ascii="Calibri" w:hAnsi="Calibri" w:cs="Calibri"/>
              </w:rPr>
              <w:t>utdanning</w:t>
            </w:r>
          </w:p>
        </w:tc>
      </w:tr>
      <w:tr w:rsidR="00D011E9" w14:paraId="7D77087E" w14:textId="77777777" w:rsidTr="16259E58">
        <w:trPr>
          <w:trHeight w:val="300"/>
        </w:trPr>
        <w:tc>
          <w:tcPr>
            <w:tcW w:w="13994" w:type="dxa"/>
          </w:tcPr>
          <w:p w14:paraId="1FFB991B" w14:textId="0C4B0D0D" w:rsidR="00D011E9" w:rsidRDefault="009031C8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Bruke yrkesseksjoner til og fremsnakke utdanningen</w:t>
            </w:r>
          </w:p>
        </w:tc>
      </w:tr>
      <w:tr w:rsidR="00D011E9" w14:paraId="42396E9B" w14:textId="77777777" w:rsidTr="16259E58">
        <w:trPr>
          <w:trHeight w:val="300"/>
        </w:trPr>
        <w:tc>
          <w:tcPr>
            <w:tcW w:w="13994" w:type="dxa"/>
          </w:tcPr>
          <w:p w14:paraId="4EE8C004" w14:textId="49650BBD" w:rsidR="00D011E9" w:rsidRDefault="009031C8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Være delaktige i </w:t>
            </w:r>
            <w:r w:rsidR="00787946">
              <w:rPr>
                <w:rFonts w:ascii="Calibri" w:hAnsi="Calibri" w:cs="Calibri"/>
              </w:rPr>
              <w:t xml:space="preserve">arbeidet med </w:t>
            </w:r>
            <w:r w:rsidR="0062416C">
              <w:rPr>
                <w:rFonts w:ascii="Calibri" w:hAnsi="Calibri" w:cs="Calibri"/>
              </w:rPr>
              <w:t>å</w:t>
            </w:r>
            <w:r w:rsidR="00787946">
              <w:rPr>
                <w:rFonts w:ascii="Calibri" w:hAnsi="Calibri" w:cs="Calibri"/>
              </w:rPr>
              <w:t xml:space="preserve"> etterutdanne medlemmer</w:t>
            </w:r>
          </w:p>
        </w:tc>
      </w:tr>
      <w:tr w:rsidR="002E6FED" w14:paraId="26D55324" w14:textId="77777777" w:rsidTr="16259E58">
        <w:trPr>
          <w:trHeight w:val="300"/>
        </w:trPr>
        <w:tc>
          <w:tcPr>
            <w:tcW w:w="13994" w:type="dxa"/>
          </w:tcPr>
          <w:p w14:paraId="63536BE5" w14:textId="77777777" w:rsidR="002E6FED" w:rsidRPr="00964337" w:rsidRDefault="002E6FED" w:rsidP="002E6FED">
            <w:pPr>
              <w:pStyle w:val="Listeavsnitt"/>
              <w:numPr>
                <w:ilvl w:val="0"/>
                <w:numId w:val="9"/>
              </w:numPr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  <w:r w:rsidRPr="16259E58">
              <w:rPr>
                <w:rFonts w:cs="Calibri"/>
                <w:b/>
                <w:bCs/>
                <w:color w:val="EE0000"/>
                <w:sz w:val="28"/>
                <w:szCs w:val="28"/>
              </w:rPr>
              <w:t>Digitalisering</w:t>
            </w:r>
          </w:p>
          <w:p w14:paraId="5748B649" w14:textId="61B4724F" w:rsidR="16259E58" w:rsidRDefault="16259E58" w:rsidP="16259E58">
            <w:pPr>
              <w:rPr>
                <w:rFonts w:ascii="Calibri" w:hAnsi="Calibri" w:cs="Calibri"/>
                <w:b/>
                <w:bCs/>
              </w:rPr>
            </w:pPr>
          </w:p>
          <w:p w14:paraId="5F0FF46D" w14:textId="65C1341F" w:rsidR="08C6CF01" w:rsidRDefault="08C6CF01" w:rsidP="16259E58">
            <w:pPr>
              <w:rPr>
                <w:rFonts w:ascii="Calibri" w:hAnsi="Calibri" w:cs="Calibri"/>
                <w:b/>
                <w:bCs/>
              </w:rPr>
            </w:pPr>
            <w:r w:rsidRPr="16259E58">
              <w:rPr>
                <w:rFonts w:ascii="Calibri" w:hAnsi="Calibri" w:cs="Calibri"/>
                <w:b/>
                <w:bCs/>
              </w:rPr>
              <w:t xml:space="preserve">Nasjonale mål 2026 – 2027: </w:t>
            </w:r>
          </w:p>
          <w:p w14:paraId="2C0C82D4" w14:textId="6243CEEA" w:rsidR="08C6CF01" w:rsidRDefault="08C6CF01" w:rsidP="16259E58">
            <w:pPr>
              <w:pStyle w:val="Listeavsnitt"/>
              <w:numPr>
                <w:ilvl w:val="0"/>
                <w:numId w:val="1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 xml:space="preserve">Tillitsvalgte forstår digitale verktøy og er i stand til å påvirke gjennom partssamarbeid </w:t>
            </w:r>
          </w:p>
          <w:p w14:paraId="081773B8" w14:textId="1C753E2F" w:rsidR="08C6CF01" w:rsidRDefault="08C6CF01" w:rsidP="16259E58">
            <w:pPr>
              <w:pStyle w:val="Listeavsnitt"/>
              <w:numPr>
                <w:ilvl w:val="0"/>
                <w:numId w:val="1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 xml:space="preserve">Tillitsvalgte bruker digitale verktøy i oppfølging av medlemmene </w:t>
            </w:r>
          </w:p>
          <w:p w14:paraId="5894A597" w14:textId="0B88C60B" w:rsidR="08C6CF01" w:rsidRDefault="08C6CF01" w:rsidP="16259E58">
            <w:pPr>
              <w:pStyle w:val="Listeavsnitt"/>
              <w:numPr>
                <w:ilvl w:val="0"/>
                <w:numId w:val="1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Tillitsvalgte og medlemmer er trygge i digitale omstillingsprosesser på arbeidsplassen</w:t>
            </w:r>
          </w:p>
          <w:p w14:paraId="67B5B8C7" w14:textId="407B0BA6" w:rsidR="00952DD2" w:rsidRPr="00766217" w:rsidRDefault="00FD62EB" w:rsidP="00766217">
            <w:pPr>
              <w:pStyle w:val="Listeavsnitt"/>
              <w:numPr>
                <w:ilvl w:val="0"/>
                <w:numId w:val="1"/>
              </w:numPr>
            </w:pPr>
            <w:r w:rsidRPr="00BC0D5A">
              <w:t>KI tas først i bruk i offentlig sektor når det foreligger klare og definerte rammer for hvordan dette kan lette arbeidet, samtidig</w:t>
            </w:r>
            <w:r>
              <w:t xml:space="preserve"> </w:t>
            </w:r>
            <w:r w:rsidRPr="00BC0D5A">
              <w:t>som man ivaretar fagkompetanse og kvalitet</w:t>
            </w:r>
          </w:p>
          <w:p w14:paraId="104856F7" w14:textId="2D1354B5" w:rsidR="00952DD2" w:rsidRPr="00952DD2" w:rsidRDefault="00952DD2" w:rsidP="00952DD2">
            <w:pPr>
              <w:rPr>
                <w:rFonts w:ascii="Calibri" w:hAnsi="Calibri" w:cs="Calibri"/>
              </w:rPr>
            </w:pPr>
          </w:p>
          <w:p w14:paraId="5CED7006" w14:textId="77777777" w:rsidR="00245817" w:rsidRDefault="00245817" w:rsidP="00952DD2">
            <w:pPr>
              <w:rPr>
                <w:rFonts w:ascii="Calibri" w:hAnsi="Calibri" w:cs="Calibri"/>
              </w:rPr>
            </w:pPr>
          </w:p>
          <w:p w14:paraId="43138F29" w14:textId="42C8EA6A" w:rsidR="16259E58" w:rsidRDefault="16259E58" w:rsidP="16259E58">
            <w:pPr>
              <w:pStyle w:val="Listeavsnitt"/>
              <w:rPr>
                <w:rFonts w:ascii="Calibri" w:hAnsi="Calibri" w:cs="Calibri"/>
              </w:rPr>
            </w:pPr>
          </w:p>
          <w:p w14:paraId="454BBCD8" w14:textId="3E71B5D0" w:rsidR="002E6FED" w:rsidRDefault="18828046" w:rsidP="002E6FED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Strategier</w:t>
            </w:r>
            <w:r w:rsidR="002E6FED" w:rsidRPr="1C774269">
              <w:rPr>
                <w:rFonts w:ascii="Calibri" w:hAnsi="Calibri" w:cs="Calibri"/>
                <w:b/>
                <w:bCs/>
              </w:rPr>
              <w:t xml:space="preserve"> 2026 – 2027 </w:t>
            </w:r>
          </w:p>
          <w:p w14:paraId="4ED8A4FB" w14:textId="249786F7" w:rsidR="00964337" w:rsidRPr="00964337" w:rsidRDefault="7BA41401" w:rsidP="1C774269">
            <w:pPr>
              <w:pStyle w:val="Listeavsnit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 xml:space="preserve">Bidra til å motvirke digitalt utenforskap </w:t>
            </w:r>
          </w:p>
          <w:p w14:paraId="47AB7DE0" w14:textId="7D441621" w:rsidR="00964337" w:rsidRPr="00964337" w:rsidRDefault="7BA41401" w:rsidP="1C774269">
            <w:pPr>
              <w:pStyle w:val="Listeavsnit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 xml:space="preserve">Sørge for at digitale løsninger er integrert i partssamarbeidet </w:t>
            </w:r>
          </w:p>
          <w:p w14:paraId="75D8AD48" w14:textId="77777777" w:rsidR="00964337" w:rsidRDefault="7BA41401" w:rsidP="1C774269">
            <w:pPr>
              <w:pStyle w:val="Listeavsnit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proofErr w:type="spellStart"/>
            <w:r w:rsidRPr="1C774269">
              <w:rPr>
                <w:rFonts w:ascii="Calibri" w:hAnsi="Calibri" w:cs="Calibri"/>
              </w:rPr>
              <w:t>Målrette</w:t>
            </w:r>
            <w:proofErr w:type="spellEnd"/>
            <w:r w:rsidRPr="1C774269">
              <w:rPr>
                <w:rFonts w:ascii="Calibri" w:hAnsi="Calibri" w:cs="Calibri"/>
              </w:rPr>
              <w:t xml:space="preserve"> den digitale kompetansen hos tillitsvalgte mot systemer som forbundet bruker </w:t>
            </w:r>
          </w:p>
          <w:p w14:paraId="4120EA9D" w14:textId="4E2FF7B4" w:rsidR="0006358B" w:rsidRPr="00964337" w:rsidRDefault="0006358B" w:rsidP="0006358B">
            <w:pPr>
              <w:pStyle w:val="Listeavsnitt"/>
              <w:rPr>
                <w:rFonts w:ascii="Calibri" w:hAnsi="Calibri" w:cs="Calibri"/>
              </w:rPr>
            </w:pPr>
          </w:p>
        </w:tc>
      </w:tr>
      <w:tr w:rsidR="002E6FED" w14:paraId="6417274D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79379334" w14:textId="1E288645" w:rsidR="002E6FED" w:rsidRDefault="7BA41401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Tillitsvalgte forstår digitale verktøy og er i stand til å påvirke gjennom partssamarbeid</w:t>
            </w:r>
          </w:p>
        </w:tc>
      </w:tr>
      <w:tr w:rsidR="002E6FED" w14:paraId="13B3EBF9" w14:textId="77777777" w:rsidTr="16259E58">
        <w:trPr>
          <w:trHeight w:val="300"/>
        </w:trPr>
        <w:tc>
          <w:tcPr>
            <w:tcW w:w="13994" w:type="dxa"/>
          </w:tcPr>
          <w:p w14:paraId="07C375AA" w14:textId="2F7B2C8A" w:rsidR="002E6FED" w:rsidRDefault="00695886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Oppfordrer tillitsvalgte til </w:t>
            </w:r>
            <w:r w:rsidR="00962EAF">
              <w:rPr>
                <w:rFonts w:ascii="Calibri" w:hAnsi="Calibri" w:cs="Calibri"/>
              </w:rPr>
              <w:t>å bruke</w:t>
            </w:r>
            <w:r>
              <w:rPr>
                <w:rFonts w:ascii="Calibri" w:hAnsi="Calibri" w:cs="Calibri"/>
              </w:rPr>
              <w:t xml:space="preserve"> høringsmuligheter på aktuelle saker</w:t>
            </w:r>
          </w:p>
        </w:tc>
      </w:tr>
      <w:tr w:rsidR="002E6FED" w14:paraId="54872AC6" w14:textId="77777777" w:rsidTr="16259E58">
        <w:trPr>
          <w:trHeight w:val="300"/>
        </w:trPr>
        <w:tc>
          <w:tcPr>
            <w:tcW w:w="13994" w:type="dxa"/>
          </w:tcPr>
          <w:p w14:paraId="7F60CAED" w14:textId="77777777" w:rsidR="002E6FED" w:rsidRDefault="002E6FED" w:rsidP="00432F7A">
            <w:pPr>
              <w:rPr>
                <w:rFonts w:ascii="Calibri" w:hAnsi="Calibri" w:cs="Calibri"/>
              </w:rPr>
            </w:pPr>
          </w:p>
        </w:tc>
      </w:tr>
      <w:tr w:rsidR="00964337" w14:paraId="3C4A1AB5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759A5209" w14:textId="2BACC23D" w:rsidR="00964337" w:rsidRDefault="7BA41401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Tillitsvalgte bruker digitale verktøy i oppfølging av medlemmene</w:t>
            </w:r>
          </w:p>
        </w:tc>
      </w:tr>
      <w:tr w:rsidR="002E6FED" w14:paraId="02FAA4CF" w14:textId="77777777" w:rsidTr="16259E58">
        <w:trPr>
          <w:trHeight w:val="300"/>
        </w:trPr>
        <w:tc>
          <w:tcPr>
            <w:tcW w:w="13994" w:type="dxa"/>
          </w:tcPr>
          <w:p w14:paraId="4939A52D" w14:textId="2E357D5D" w:rsidR="002E6FED" w:rsidRDefault="00F86397" w:rsidP="00432F7A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Fokus</w:t>
            </w:r>
            <w:proofErr w:type="gramEnd"/>
            <w:r>
              <w:rPr>
                <w:rFonts w:ascii="Calibri" w:hAnsi="Calibri" w:cs="Calibri"/>
              </w:rPr>
              <w:t xml:space="preserve"> på bruk av klar i skolering og tillitsvalg samlinger</w:t>
            </w:r>
          </w:p>
        </w:tc>
      </w:tr>
      <w:tr w:rsidR="002E6FED" w14:paraId="1BC21B98" w14:textId="77777777" w:rsidTr="16259E58">
        <w:trPr>
          <w:trHeight w:val="300"/>
        </w:trPr>
        <w:tc>
          <w:tcPr>
            <w:tcW w:w="13994" w:type="dxa"/>
          </w:tcPr>
          <w:p w14:paraId="057C67C6" w14:textId="77777777" w:rsidR="002E6FED" w:rsidRDefault="002E6FED" w:rsidP="00432F7A">
            <w:pPr>
              <w:rPr>
                <w:rFonts w:ascii="Calibri" w:hAnsi="Calibri" w:cs="Calibri"/>
              </w:rPr>
            </w:pPr>
          </w:p>
        </w:tc>
      </w:tr>
      <w:tr w:rsidR="008636F0" w14:paraId="4E0049C8" w14:textId="77777777" w:rsidTr="00BD6BB4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578DD461" w14:textId="77777777" w:rsidR="00E97EFD" w:rsidRPr="00E97EFD" w:rsidRDefault="00E97EFD" w:rsidP="00E97EFD">
            <w:pPr>
              <w:rPr>
                <w:rFonts w:ascii="Calibri" w:hAnsi="Calibri" w:cs="Calibri"/>
                <w:b/>
                <w:bCs/>
              </w:rPr>
            </w:pPr>
            <w:r w:rsidRPr="00E97EFD">
              <w:rPr>
                <w:rFonts w:ascii="Calibri" w:hAnsi="Calibri" w:cs="Calibri"/>
                <w:b/>
                <w:bCs/>
              </w:rPr>
              <w:t>KI tas først i bruk i offentlig sektor når det foreligger klare og definerte rammer for hvordan dette kan lette arbeidet, samtidig som man</w:t>
            </w:r>
          </w:p>
          <w:p w14:paraId="7719716A" w14:textId="77777777" w:rsidR="00E97EFD" w:rsidRPr="00E97EFD" w:rsidRDefault="00E97EFD" w:rsidP="00E97EFD">
            <w:pPr>
              <w:rPr>
                <w:rFonts w:ascii="Calibri" w:hAnsi="Calibri" w:cs="Calibri"/>
                <w:b/>
                <w:bCs/>
              </w:rPr>
            </w:pPr>
            <w:r w:rsidRPr="00E97EFD">
              <w:rPr>
                <w:rFonts w:ascii="Calibri" w:hAnsi="Calibri" w:cs="Calibri"/>
                <w:b/>
                <w:bCs/>
              </w:rPr>
              <w:t>ivaretar fagkompetanse og kvalitet</w:t>
            </w:r>
          </w:p>
          <w:p w14:paraId="0284FC15" w14:textId="77777777" w:rsidR="008636F0" w:rsidRDefault="008636F0" w:rsidP="00432F7A">
            <w:pPr>
              <w:rPr>
                <w:rFonts w:ascii="Calibri" w:hAnsi="Calibri" w:cs="Calibri"/>
              </w:rPr>
            </w:pPr>
          </w:p>
        </w:tc>
      </w:tr>
      <w:tr w:rsidR="008636F0" w14:paraId="1147CE59" w14:textId="77777777" w:rsidTr="16259E58">
        <w:trPr>
          <w:trHeight w:val="300"/>
        </w:trPr>
        <w:tc>
          <w:tcPr>
            <w:tcW w:w="13994" w:type="dxa"/>
          </w:tcPr>
          <w:p w14:paraId="00A966C7" w14:textId="72BD7463" w:rsidR="008636F0" w:rsidRDefault="000A0F40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Følge med i prosessene som </w:t>
            </w:r>
            <w:r w:rsidR="006D60C1">
              <w:rPr>
                <w:rFonts w:ascii="Calibri" w:hAnsi="Calibri" w:cs="Calibri"/>
              </w:rPr>
              <w:t xml:space="preserve">settes i gang i de forskjellige sektorene. </w:t>
            </w:r>
          </w:p>
        </w:tc>
      </w:tr>
      <w:tr w:rsidR="008636F0" w14:paraId="15A4395E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3590F8C4" w14:textId="1A868B8F" w:rsidR="008636F0" w:rsidRPr="00964337" w:rsidRDefault="7BA41401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Tillitsvalgte og medlemmer er trygge i digitale omstillingsprosesser på arbeidsplassen</w:t>
            </w:r>
          </w:p>
        </w:tc>
      </w:tr>
      <w:tr w:rsidR="00E67113" w14:paraId="33C8F094" w14:textId="77777777" w:rsidTr="16259E58">
        <w:trPr>
          <w:trHeight w:val="300"/>
        </w:trPr>
        <w:tc>
          <w:tcPr>
            <w:tcW w:w="13994" w:type="dxa"/>
          </w:tcPr>
          <w:p w14:paraId="37AA9707" w14:textId="5303C5CE" w:rsidR="00E67113" w:rsidRPr="00E67113" w:rsidRDefault="00E67113" w:rsidP="00E67113">
            <w:pPr>
              <w:pStyle w:val="Listeavsnitt"/>
              <w:numPr>
                <w:ilvl w:val="0"/>
                <w:numId w:val="9"/>
              </w:numPr>
              <w:rPr>
                <w:rFonts w:cs="Calibri"/>
                <w:b/>
                <w:bCs/>
              </w:rPr>
            </w:pPr>
            <w:r w:rsidRPr="1C774269">
              <w:rPr>
                <w:rFonts w:cs="Calibri"/>
                <w:b/>
                <w:bCs/>
                <w:color w:val="EE0000"/>
                <w:sz w:val="28"/>
                <w:szCs w:val="28"/>
              </w:rPr>
              <w:t>Lokale utfordringer</w:t>
            </w:r>
          </w:p>
          <w:p w14:paraId="1C0981E5" w14:textId="442B471A" w:rsidR="00E67113" w:rsidRPr="00E67113" w:rsidRDefault="00E67113" w:rsidP="1C774269">
            <w:pPr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8636F0" w14:paraId="727E0C53" w14:textId="77777777" w:rsidTr="16259E58">
        <w:trPr>
          <w:trHeight w:val="300"/>
        </w:trPr>
        <w:tc>
          <w:tcPr>
            <w:tcW w:w="13994" w:type="dxa"/>
          </w:tcPr>
          <w:p w14:paraId="05B904A1" w14:textId="2CC2FD14" w:rsidR="008636F0" w:rsidRPr="00695886" w:rsidRDefault="0089616D" w:rsidP="1C774269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Sikre god medvirkning i omstillingsprosesser lokalt</w:t>
            </w:r>
          </w:p>
        </w:tc>
      </w:tr>
      <w:tr w:rsidR="008636F0" w14:paraId="5C88E3E8" w14:textId="77777777" w:rsidTr="16259E58">
        <w:trPr>
          <w:trHeight w:val="300"/>
        </w:trPr>
        <w:tc>
          <w:tcPr>
            <w:tcW w:w="13994" w:type="dxa"/>
          </w:tcPr>
          <w:p w14:paraId="57DB6319" w14:textId="03B4167F" w:rsidR="008636F0" w:rsidRDefault="0089616D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Skolere tillitsvalgte i omstillingsprosesser </w:t>
            </w:r>
          </w:p>
        </w:tc>
      </w:tr>
      <w:tr w:rsidR="008636F0" w14:paraId="16424C50" w14:textId="77777777" w:rsidTr="16259E58">
        <w:trPr>
          <w:trHeight w:val="300"/>
        </w:trPr>
        <w:tc>
          <w:tcPr>
            <w:tcW w:w="13994" w:type="dxa"/>
          </w:tcPr>
          <w:p w14:paraId="6D533CEE" w14:textId="0D617BFA" w:rsidR="008636F0" w:rsidRDefault="00962EAF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Bevisstgjøre</w:t>
            </w:r>
            <w:r w:rsidR="00C711C4">
              <w:rPr>
                <w:rFonts w:ascii="Calibri" w:hAnsi="Calibri" w:cs="Calibri"/>
              </w:rPr>
              <w:t xml:space="preserve"> medlemmer på viktigheten av og følge med på utviklingen/endringer på arbeidsplassen</w:t>
            </w:r>
          </w:p>
        </w:tc>
      </w:tr>
      <w:tr w:rsidR="008636F0" w14:paraId="3FE19BF8" w14:textId="77777777" w:rsidTr="16259E58">
        <w:trPr>
          <w:trHeight w:val="300"/>
        </w:trPr>
        <w:tc>
          <w:tcPr>
            <w:tcW w:w="13994" w:type="dxa"/>
          </w:tcPr>
          <w:p w14:paraId="52D15E2B" w14:textId="6C1E5FE8" w:rsidR="008636F0" w:rsidRDefault="00F645FB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Lav </w:t>
            </w:r>
            <w:r w:rsidR="00E7787D">
              <w:rPr>
                <w:rFonts w:ascii="Calibri" w:hAnsi="Calibri" w:cs="Calibri"/>
              </w:rPr>
              <w:t>verving av yrkesaktive medlemmer</w:t>
            </w:r>
          </w:p>
        </w:tc>
      </w:tr>
      <w:tr w:rsidR="008636F0" w14:paraId="4F5AB9A8" w14:textId="77777777" w:rsidTr="16259E58">
        <w:trPr>
          <w:trHeight w:val="300"/>
        </w:trPr>
        <w:tc>
          <w:tcPr>
            <w:tcW w:w="13994" w:type="dxa"/>
          </w:tcPr>
          <w:p w14:paraId="2B06451E" w14:textId="0AFCA466" w:rsidR="008636F0" w:rsidRDefault="005948D0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Lav andel lærlinger som søker seg til kommune </w:t>
            </w:r>
          </w:p>
        </w:tc>
      </w:tr>
    </w:tbl>
    <w:p w14:paraId="1D5E6ABF" w14:textId="77777777" w:rsidR="00432F7A" w:rsidRPr="00432F7A" w:rsidRDefault="00432F7A" w:rsidP="00432F7A">
      <w:pPr>
        <w:rPr>
          <w:rFonts w:ascii="Calibri" w:hAnsi="Calibri" w:cs="Calibri"/>
        </w:rPr>
      </w:pPr>
    </w:p>
    <w:sectPr w:rsidR="00432F7A" w:rsidRPr="00432F7A" w:rsidSect="00663E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6DC"/>
    <w:multiLevelType w:val="hybridMultilevel"/>
    <w:tmpl w:val="CA140224"/>
    <w:lvl w:ilvl="0" w:tplc="E23A7A82">
      <w:start w:val="1"/>
      <w:numFmt w:val="decimal"/>
      <w:lvlText w:val="%1."/>
      <w:lvlJc w:val="left"/>
      <w:pPr>
        <w:ind w:left="720" w:hanging="360"/>
      </w:pPr>
    </w:lvl>
    <w:lvl w:ilvl="1" w:tplc="5FFE1D68" w:tentative="1">
      <w:start w:val="1"/>
      <w:numFmt w:val="lowerLetter"/>
      <w:lvlText w:val="%2."/>
      <w:lvlJc w:val="left"/>
      <w:pPr>
        <w:ind w:left="1440" w:hanging="360"/>
      </w:pPr>
    </w:lvl>
    <w:lvl w:ilvl="2" w:tplc="639E0896" w:tentative="1">
      <w:start w:val="1"/>
      <w:numFmt w:val="lowerRoman"/>
      <w:lvlText w:val="%3."/>
      <w:lvlJc w:val="right"/>
      <w:pPr>
        <w:ind w:left="2160" w:hanging="180"/>
      </w:pPr>
    </w:lvl>
    <w:lvl w:ilvl="3" w:tplc="C68A1036" w:tentative="1">
      <w:start w:val="1"/>
      <w:numFmt w:val="decimal"/>
      <w:lvlText w:val="%4."/>
      <w:lvlJc w:val="left"/>
      <w:pPr>
        <w:ind w:left="2880" w:hanging="360"/>
      </w:pPr>
    </w:lvl>
    <w:lvl w:ilvl="4" w:tplc="4ED48F6C" w:tentative="1">
      <w:start w:val="1"/>
      <w:numFmt w:val="lowerLetter"/>
      <w:lvlText w:val="%5."/>
      <w:lvlJc w:val="left"/>
      <w:pPr>
        <w:ind w:left="3600" w:hanging="360"/>
      </w:pPr>
    </w:lvl>
    <w:lvl w:ilvl="5" w:tplc="C0421A52" w:tentative="1">
      <w:start w:val="1"/>
      <w:numFmt w:val="lowerRoman"/>
      <w:lvlText w:val="%6."/>
      <w:lvlJc w:val="right"/>
      <w:pPr>
        <w:ind w:left="4320" w:hanging="180"/>
      </w:pPr>
    </w:lvl>
    <w:lvl w:ilvl="6" w:tplc="168ECC82" w:tentative="1">
      <w:start w:val="1"/>
      <w:numFmt w:val="decimal"/>
      <w:lvlText w:val="%7."/>
      <w:lvlJc w:val="left"/>
      <w:pPr>
        <w:ind w:left="5040" w:hanging="360"/>
      </w:pPr>
    </w:lvl>
    <w:lvl w:ilvl="7" w:tplc="161C872E" w:tentative="1">
      <w:start w:val="1"/>
      <w:numFmt w:val="lowerLetter"/>
      <w:lvlText w:val="%8."/>
      <w:lvlJc w:val="left"/>
      <w:pPr>
        <w:ind w:left="5760" w:hanging="360"/>
      </w:pPr>
    </w:lvl>
    <w:lvl w:ilvl="8" w:tplc="98E61F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324D9"/>
    <w:multiLevelType w:val="hybridMultilevel"/>
    <w:tmpl w:val="2A3210BE"/>
    <w:lvl w:ilvl="0" w:tplc="95D0F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6E5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604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0D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32C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C26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AE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B01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AC8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35D02"/>
    <w:multiLevelType w:val="hybridMultilevel"/>
    <w:tmpl w:val="AFD8A8D6"/>
    <w:lvl w:ilvl="0" w:tplc="0414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16D98F62"/>
    <w:multiLevelType w:val="hybridMultilevel"/>
    <w:tmpl w:val="4CF81A50"/>
    <w:lvl w:ilvl="0" w:tplc="F106F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0E1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608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B2E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8E82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861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9E9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A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2EC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3CF35"/>
    <w:multiLevelType w:val="hybridMultilevel"/>
    <w:tmpl w:val="49D03A84"/>
    <w:lvl w:ilvl="0" w:tplc="67D6E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4F3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C61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A0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363C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E8E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8AC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92B6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8EA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D5A3B"/>
    <w:multiLevelType w:val="hybridMultilevel"/>
    <w:tmpl w:val="FFFFFFFF"/>
    <w:lvl w:ilvl="0" w:tplc="7646C7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C68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8E9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72F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7E0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B27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67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30ED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5AE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AC512"/>
    <w:multiLevelType w:val="hybridMultilevel"/>
    <w:tmpl w:val="36A0E550"/>
    <w:lvl w:ilvl="0" w:tplc="BB4E1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B85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2C1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ED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700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F63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908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EF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7C3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45CFD"/>
    <w:multiLevelType w:val="hybridMultilevel"/>
    <w:tmpl w:val="35742226"/>
    <w:lvl w:ilvl="0" w:tplc="6A047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5A70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286B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9EB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CC82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3C1C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66B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E92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44CF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E160C"/>
    <w:multiLevelType w:val="hybridMultilevel"/>
    <w:tmpl w:val="53E03E76"/>
    <w:lvl w:ilvl="0" w:tplc="A0F43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4AF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362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9C1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03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147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F2C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A2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62E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F9309"/>
    <w:multiLevelType w:val="hybridMultilevel"/>
    <w:tmpl w:val="FFFFFFFF"/>
    <w:lvl w:ilvl="0" w:tplc="14EAA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F8E8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B82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DE0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C8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AB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41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E4B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4E4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36C61"/>
    <w:multiLevelType w:val="hybridMultilevel"/>
    <w:tmpl w:val="FFFFFFFF"/>
    <w:lvl w:ilvl="0" w:tplc="A45E4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AED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BEF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EB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A1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340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A6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A02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58D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76736"/>
    <w:multiLevelType w:val="hybridMultilevel"/>
    <w:tmpl w:val="319EF2B6"/>
    <w:lvl w:ilvl="0" w:tplc="D3CE1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2C9D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7E1F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01F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CC45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EE9A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3EB9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E03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0CED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935125">
    <w:abstractNumId w:val="1"/>
  </w:num>
  <w:num w:numId="2" w16cid:durableId="1037967690">
    <w:abstractNumId w:val="8"/>
  </w:num>
  <w:num w:numId="3" w16cid:durableId="1486238533">
    <w:abstractNumId w:val="3"/>
  </w:num>
  <w:num w:numId="4" w16cid:durableId="2100831797">
    <w:abstractNumId w:val="6"/>
  </w:num>
  <w:num w:numId="5" w16cid:durableId="717582494">
    <w:abstractNumId w:val="4"/>
  </w:num>
  <w:num w:numId="6" w16cid:durableId="1147674282">
    <w:abstractNumId w:val="9"/>
  </w:num>
  <w:num w:numId="7" w16cid:durableId="1508902616">
    <w:abstractNumId w:val="7"/>
  </w:num>
  <w:num w:numId="8" w16cid:durableId="1590774756">
    <w:abstractNumId w:val="10"/>
  </w:num>
  <w:num w:numId="9" w16cid:durableId="1886913781">
    <w:abstractNumId w:val="0"/>
  </w:num>
  <w:num w:numId="10" w16cid:durableId="457335327">
    <w:abstractNumId w:val="5"/>
  </w:num>
  <w:num w:numId="11" w16cid:durableId="723452503">
    <w:abstractNumId w:val="11"/>
  </w:num>
  <w:num w:numId="12" w16cid:durableId="1836990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55"/>
    <w:rsid w:val="00001B94"/>
    <w:rsid w:val="00026021"/>
    <w:rsid w:val="0006358B"/>
    <w:rsid w:val="000A0F40"/>
    <w:rsid w:val="000A4726"/>
    <w:rsid w:val="000A7167"/>
    <w:rsid w:val="00120556"/>
    <w:rsid w:val="001373EA"/>
    <w:rsid w:val="001440EC"/>
    <w:rsid w:val="001663B5"/>
    <w:rsid w:val="001D30DF"/>
    <w:rsid w:val="001D4C93"/>
    <w:rsid w:val="00233D42"/>
    <w:rsid w:val="00245817"/>
    <w:rsid w:val="002713E8"/>
    <w:rsid w:val="00283523"/>
    <w:rsid w:val="002B2C7C"/>
    <w:rsid w:val="002C2F42"/>
    <w:rsid w:val="002E6FED"/>
    <w:rsid w:val="002F13A9"/>
    <w:rsid w:val="00351E1C"/>
    <w:rsid w:val="00353337"/>
    <w:rsid w:val="00377F6B"/>
    <w:rsid w:val="00382B4F"/>
    <w:rsid w:val="003F0F83"/>
    <w:rsid w:val="003F1F59"/>
    <w:rsid w:val="00432D18"/>
    <w:rsid w:val="00432F7A"/>
    <w:rsid w:val="00444905"/>
    <w:rsid w:val="0045566C"/>
    <w:rsid w:val="0047567E"/>
    <w:rsid w:val="00497DD7"/>
    <w:rsid w:val="004D0F07"/>
    <w:rsid w:val="005117AA"/>
    <w:rsid w:val="005652EF"/>
    <w:rsid w:val="00571855"/>
    <w:rsid w:val="005948D0"/>
    <w:rsid w:val="00597ECB"/>
    <w:rsid w:val="005A1B36"/>
    <w:rsid w:val="005A1F5E"/>
    <w:rsid w:val="005D2A31"/>
    <w:rsid w:val="005E3C08"/>
    <w:rsid w:val="00601F5C"/>
    <w:rsid w:val="00613E09"/>
    <w:rsid w:val="0062416C"/>
    <w:rsid w:val="00631577"/>
    <w:rsid w:val="00663E55"/>
    <w:rsid w:val="00665C02"/>
    <w:rsid w:val="006845F3"/>
    <w:rsid w:val="00695886"/>
    <w:rsid w:val="006D60C1"/>
    <w:rsid w:val="006D6A1B"/>
    <w:rsid w:val="006E364D"/>
    <w:rsid w:val="006F3329"/>
    <w:rsid w:val="00716075"/>
    <w:rsid w:val="007406A7"/>
    <w:rsid w:val="00743E1B"/>
    <w:rsid w:val="00760FB0"/>
    <w:rsid w:val="00766217"/>
    <w:rsid w:val="00772C26"/>
    <w:rsid w:val="007878D3"/>
    <w:rsid w:val="00787946"/>
    <w:rsid w:val="007A67A8"/>
    <w:rsid w:val="007E4AD4"/>
    <w:rsid w:val="007E69E1"/>
    <w:rsid w:val="00802333"/>
    <w:rsid w:val="00840D7B"/>
    <w:rsid w:val="008525F3"/>
    <w:rsid w:val="008636F0"/>
    <w:rsid w:val="00877508"/>
    <w:rsid w:val="00886B0E"/>
    <w:rsid w:val="0089616D"/>
    <w:rsid w:val="008C505D"/>
    <w:rsid w:val="008E74F3"/>
    <w:rsid w:val="009031C8"/>
    <w:rsid w:val="00905A74"/>
    <w:rsid w:val="00912F0D"/>
    <w:rsid w:val="00915204"/>
    <w:rsid w:val="00952DD2"/>
    <w:rsid w:val="00962EAF"/>
    <w:rsid w:val="00964337"/>
    <w:rsid w:val="009800B7"/>
    <w:rsid w:val="00980983"/>
    <w:rsid w:val="00982090"/>
    <w:rsid w:val="009D0113"/>
    <w:rsid w:val="009D70E8"/>
    <w:rsid w:val="009F269C"/>
    <w:rsid w:val="009F72E4"/>
    <w:rsid w:val="00A4247A"/>
    <w:rsid w:val="00A9533F"/>
    <w:rsid w:val="00AB0688"/>
    <w:rsid w:val="00AF5A0E"/>
    <w:rsid w:val="00B1234C"/>
    <w:rsid w:val="00B15975"/>
    <w:rsid w:val="00B22063"/>
    <w:rsid w:val="00B31093"/>
    <w:rsid w:val="00B47EEE"/>
    <w:rsid w:val="00BA2C89"/>
    <w:rsid w:val="00BA59B3"/>
    <w:rsid w:val="00BC0559"/>
    <w:rsid w:val="00BC58D0"/>
    <w:rsid w:val="00BD3C09"/>
    <w:rsid w:val="00BD62F8"/>
    <w:rsid w:val="00BD6BB4"/>
    <w:rsid w:val="00BE54AB"/>
    <w:rsid w:val="00BF4D01"/>
    <w:rsid w:val="00C0770B"/>
    <w:rsid w:val="00C41491"/>
    <w:rsid w:val="00C711C4"/>
    <w:rsid w:val="00C91E1F"/>
    <w:rsid w:val="00CD244D"/>
    <w:rsid w:val="00CE4E65"/>
    <w:rsid w:val="00CE73E0"/>
    <w:rsid w:val="00CF7E28"/>
    <w:rsid w:val="00D011E9"/>
    <w:rsid w:val="00D078D1"/>
    <w:rsid w:val="00D17CBB"/>
    <w:rsid w:val="00D36EB2"/>
    <w:rsid w:val="00D57EC8"/>
    <w:rsid w:val="00D63C70"/>
    <w:rsid w:val="00D742DC"/>
    <w:rsid w:val="00D75681"/>
    <w:rsid w:val="00D84BA2"/>
    <w:rsid w:val="00DB3489"/>
    <w:rsid w:val="00E51B08"/>
    <w:rsid w:val="00E6306E"/>
    <w:rsid w:val="00E67113"/>
    <w:rsid w:val="00E7787D"/>
    <w:rsid w:val="00E97EFD"/>
    <w:rsid w:val="00ED4F28"/>
    <w:rsid w:val="00EF2821"/>
    <w:rsid w:val="00F57FD0"/>
    <w:rsid w:val="00F608E4"/>
    <w:rsid w:val="00F645FB"/>
    <w:rsid w:val="00F74562"/>
    <w:rsid w:val="00F77EEB"/>
    <w:rsid w:val="00F800B0"/>
    <w:rsid w:val="00F82B2A"/>
    <w:rsid w:val="00F86397"/>
    <w:rsid w:val="00F947E1"/>
    <w:rsid w:val="00FA46D0"/>
    <w:rsid w:val="00FD62EB"/>
    <w:rsid w:val="0129B69D"/>
    <w:rsid w:val="01456955"/>
    <w:rsid w:val="0150F40C"/>
    <w:rsid w:val="01B61CC9"/>
    <w:rsid w:val="03161F8B"/>
    <w:rsid w:val="0339939D"/>
    <w:rsid w:val="03CF64B3"/>
    <w:rsid w:val="03DD94D1"/>
    <w:rsid w:val="044AE784"/>
    <w:rsid w:val="04998079"/>
    <w:rsid w:val="04CBCDB5"/>
    <w:rsid w:val="082818EE"/>
    <w:rsid w:val="08C6CF01"/>
    <w:rsid w:val="098D4899"/>
    <w:rsid w:val="0A691805"/>
    <w:rsid w:val="0A8DCD41"/>
    <w:rsid w:val="0B7003FD"/>
    <w:rsid w:val="0C6CD5CF"/>
    <w:rsid w:val="0DFB5E6F"/>
    <w:rsid w:val="0E788C4A"/>
    <w:rsid w:val="0FB97279"/>
    <w:rsid w:val="117645C7"/>
    <w:rsid w:val="1237BF28"/>
    <w:rsid w:val="1372ACE8"/>
    <w:rsid w:val="13F4F064"/>
    <w:rsid w:val="14D0797B"/>
    <w:rsid w:val="16259E58"/>
    <w:rsid w:val="17BAA02C"/>
    <w:rsid w:val="18499A64"/>
    <w:rsid w:val="18828046"/>
    <w:rsid w:val="192C18CE"/>
    <w:rsid w:val="1A187D07"/>
    <w:rsid w:val="1C774269"/>
    <w:rsid w:val="1D724D81"/>
    <w:rsid w:val="1D9FDD88"/>
    <w:rsid w:val="1DF4DC20"/>
    <w:rsid w:val="201F292C"/>
    <w:rsid w:val="2069288B"/>
    <w:rsid w:val="235B13AC"/>
    <w:rsid w:val="250C8327"/>
    <w:rsid w:val="2671A914"/>
    <w:rsid w:val="269AFBCC"/>
    <w:rsid w:val="2714EBA4"/>
    <w:rsid w:val="275E4EAA"/>
    <w:rsid w:val="278D4C2D"/>
    <w:rsid w:val="279F903F"/>
    <w:rsid w:val="27D68DB3"/>
    <w:rsid w:val="288D97DF"/>
    <w:rsid w:val="295A32A1"/>
    <w:rsid w:val="299A3D87"/>
    <w:rsid w:val="2AAB31E6"/>
    <w:rsid w:val="2AB307BB"/>
    <w:rsid w:val="2B256E34"/>
    <w:rsid w:val="2C465CDA"/>
    <w:rsid w:val="2C7DD71E"/>
    <w:rsid w:val="2CF447B2"/>
    <w:rsid w:val="2E05CDD6"/>
    <w:rsid w:val="2E6A296A"/>
    <w:rsid w:val="2F1CF9D8"/>
    <w:rsid w:val="33A596EE"/>
    <w:rsid w:val="346CD356"/>
    <w:rsid w:val="355E0E17"/>
    <w:rsid w:val="364859D2"/>
    <w:rsid w:val="367ED044"/>
    <w:rsid w:val="3839C3A5"/>
    <w:rsid w:val="39D91A43"/>
    <w:rsid w:val="3A39E5C9"/>
    <w:rsid w:val="3A6FFB44"/>
    <w:rsid w:val="3B1D352E"/>
    <w:rsid w:val="3B6D9AA4"/>
    <w:rsid w:val="3B95F12B"/>
    <w:rsid w:val="3BAD45CC"/>
    <w:rsid w:val="3BF456CD"/>
    <w:rsid w:val="3C27294D"/>
    <w:rsid w:val="3C4CA893"/>
    <w:rsid w:val="3C9CBDF4"/>
    <w:rsid w:val="3CFBF9E4"/>
    <w:rsid w:val="3D35B054"/>
    <w:rsid w:val="3DA3BC0D"/>
    <w:rsid w:val="3DBA6BE4"/>
    <w:rsid w:val="3F568719"/>
    <w:rsid w:val="3F6E54C6"/>
    <w:rsid w:val="406810A4"/>
    <w:rsid w:val="41419820"/>
    <w:rsid w:val="418608BE"/>
    <w:rsid w:val="4203F2EA"/>
    <w:rsid w:val="42A9650F"/>
    <w:rsid w:val="445A4C5E"/>
    <w:rsid w:val="44739E5A"/>
    <w:rsid w:val="44F5B300"/>
    <w:rsid w:val="45CAFEC0"/>
    <w:rsid w:val="45FEFBA0"/>
    <w:rsid w:val="465FFDC4"/>
    <w:rsid w:val="48E653EA"/>
    <w:rsid w:val="4982CF74"/>
    <w:rsid w:val="4A908264"/>
    <w:rsid w:val="4CAA2DD2"/>
    <w:rsid w:val="4CE10D6F"/>
    <w:rsid w:val="4CE9D7AF"/>
    <w:rsid w:val="4D087BBE"/>
    <w:rsid w:val="4D9FE3F6"/>
    <w:rsid w:val="4E61EF29"/>
    <w:rsid w:val="5189BE0C"/>
    <w:rsid w:val="51931B91"/>
    <w:rsid w:val="529AE5B1"/>
    <w:rsid w:val="52D48754"/>
    <w:rsid w:val="52D6BF21"/>
    <w:rsid w:val="53C716D9"/>
    <w:rsid w:val="541FA02A"/>
    <w:rsid w:val="54A1E71E"/>
    <w:rsid w:val="54A6E839"/>
    <w:rsid w:val="54FEED79"/>
    <w:rsid w:val="551375C4"/>
    <w:rsid w:val="55657790"/>
    <w:rsid w:val="55D65C5E"/>
    <w:rsid w:val="56C78645"/>
    <w:rsid w:val="5954E8B5"/>
    <w:rsid w:val="59ECB9C5"/>
    <w:rsid w:val="5A786AB5"/>
    <w:rsid w:val="5ABF30BC"/>
    <w:rsid w:val="5B4BAC4D"/>
    <w:rsid w:val="5CECA6A5"/>
    <w:rsid w:val="5E0648D2"/>
    <w:rsid w:val="5E315CE4"/>
    <w:rsid w:val="5EA90D75"/>
    <w:rsid w:val="61BB0DD7"/>
    <w:rsid w:val="61DB1713"/>
    <w:rsid w:val="627792F6"/>
    <w:rsid w:val="63B426AE"/>
    <w:rsid w:val="64541AC2"/>
    <w:rsid w:val="6502B2E1"/>
    <w:rsid w:val="66E93F23"/>
    <w:rsid w:val="675756FC"/>
    <w:rsid w:val="67865D68"/>
    <w:rsid w:val="67BD30D8"/>
    <w:rsid w:val="67CCA204"/>
    <w:rsid w:val="687D4FE2"/>
    <w:rsid w:val="69DDA0B4"/>
    <w:rsid w:val="6C4BA6F2"/>
    <w:rsid w:val="6D2D2C6F"/>
    <w:rsid w:val="6E376C0E"/>
    <w:rsid w:val="6EEC42B7"/>
    <w:rsid w:val="6FF8A0D5"/>
    <w:rsid w:val="706676D3"/>
    <w:rsid w:val="7388724F"/>
    <w:rsid w:val="73981E17"/>
    <w:rsid w:val="73A8BEE3"/>
    <w:rsid w:val="74204F87"/>
    <w:rsid w:val="750B51C4"/>
    <w:rsid w:val="76285A41"/>
    <w:rsid w:val="76890FFB"/>
    <w:rsid w:val="78377433"/>
    <w:rsid w:val="78D2D2A0"/>
    <w:rsid w:val="7903F2DE"/>
    <w:rsid w:val="792EDC78"/>
    <w:rsid w:val="798FD8AD"/>
    <w:rsid w:val="79D02B29"/>
    <w:rsid w:val="7A5024AE"/>
    <w:rsid w:val="7A69687F"/>
    <w:rsid w:val="7A6C6225"/>
    <w:rsid w:val="7AFD29B4"/>
    <w:rsid w:val="7B7D006D"/>
    <w:rsid w:val="7B9CF423"/>
    <w:rsid w:val="7BA41401"/>
    <w:rsid w:val="7EAD630C"/>
    <w:rsid w:val="7EF0581A"/>
    <w:rsid w:val="7F4B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9ADC"/>
  <w15:chartTrackingRefBased/>
  <w15:docId w15:val="{4F55EB57-09FE-4C32-856F-E7BFC9C6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63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63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63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63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63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63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63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63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63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63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63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63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63E5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63E5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63E5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63E5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63E5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63E5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63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63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63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63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63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63E5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63E5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63E5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63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63E5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63E55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BD3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da892d-03c5-46b1-adb3-7d7c5248dbf5" xsi:nil="true"/>
    <lcf76f155ced4ddcb4097134ff3c332f xmlns="172743e1-d1d7-4a9c-877f-a98bca7ae6f8">
      <Terms xmlns="http://schemas.microsoft.com/office/infopath/2007/PartnerControls"/>
    </lcf76f155ced4ddcb4097134ff3c332f>
    <GODKJENT xmlns="172743e1-d1d7-4a9c-877f-a98bca7ae6f8">true</GODKJ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F38BA89A56F0438F2C5D9272D725FD" ma:contentTypeVersion="20" ma:contentTypeDescription="Opprett et nytt dokument." ma:contentTypeScope="" ma:versionID="f9f83f3e283824296a37d12a340b69e6">
  <xsd:schema xmlns:xsd="http://www.w3.org/2001/XMLSchema" xmlns:xs="http://www.w3.org/2001/XMLSchema" xmlns:p="http://schemas.microsoft.com/office/2006/metadata/properties" xmlns:ns2="172743e1-d1d7-4a9c-877f-a98bca7ae6f8" xmlns:ns3="b9da892d-03c5-46b1-adb3-7d7c5248dbf5" targetNamespace="http://schemas.microsoft.com/office/2006/metadata/properties" ma:root="true" ma:fieldsID="86e7c37ce5fc049112e51d63c9be365d" ns2:_="" ns3:_="">
    <xsd:import namespace="172743e1-d1d7-4a9c-877f-a98bca7ae6f8"/>
    <xsd:import namespace="b9da892d-03c5-46b1-adb3-7d7c5248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GODKJE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3e1-d1d7-4a9c-877f-a98bca7ae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ODKJENT" ma:index="26" nillable="true" ma:displayName="GODKJENT" ma:default="1" ma:format="Dropdown" ma:internalName="GODKJENT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a892d-03c5-46b1-adb3-7d7c5248db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68d796-8838-4c1a-b738-8f093c2c10e0}" ma:internalName="TaxCatchAll" ma:showField="CatchAllData" ma:web="b9da892d-03c5-46b1-adb3-7d7c5248d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AA273E-322C-4145-81AC-5CA434C94443}">
  <ds:schemaRefs>
    <ds:schemaRef ds:uri="http://schemas.microsoft.com/office/2006/metadata/properties"/>
    <ds:schemaRef ds:uri="http://schemas.microsoft.com/office/infopath/2007/PartnerControls"/>
    <ds:schemaRef ds:uri="b9da892d-03c5-46b1-adb3-7d7c5248dbf5"/>
    <ds:schemaRef ds:uri="172743e1-d1d7-4a9c-877f-a98bca7ae6f8"/>
  </ds:schemaRefs>
</ds:datastoreItem>
</file>

<file path=customXml/itemProps2.xml><?xml version="1.0" encoding="utf-8"?>
<ds:datastoreItem xmlns:ds="http://schemas.openxmlformats.org/officeDocument/2006/customXml" ds:itemID="{9D010E8D-0747-4CD8-85B5-DD9801BA6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3e1-d1d7-4a9c-877f-a98bca7ae6f8"/>
    <ds:schemaRef ds:uri="b9da892d-03c5-46b1-adb3-7d7c5248d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08A840-2AA1-4472-85F4-3D826D29CA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1772</Words>
  <Characters>9396</Characters>
  <Application>Microsoft Office Word</Application>
  <DocSecurity>0</DocSecurity>
  <Lines>78</Lines>
  <Paragraphs>22</Paragraphs>
  <ScaleCrop>false</ScaleCrop>
  <Company>Fagforbundet</Company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Moastuen, Linn Anita</dc:creator>
  <cp:keywords/>
  <dc:description/>
  <cp:lastModifiedBy>Christoffer Jensen</cp:lastModifiedBy>
  <cp:revision>2</cp:revision>
  <dcterms:created xsi:type="dcterms:W3CDTF">2026-01-15T13:13:00Z</dcterms:created>
  <dcterms:modified xsi:type="dcterms:W3CDTF">2026-01-15T13:13:00Z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0x010100B9F38BA89A56F0438F2C5D9272D725FD</vt:lpwstr>
  </property>
  <property fmtid="{D5CDD505-2E9C-101B-9397-08002B2CF9AE}" pid="3" name="MediaServiceImageTags">
    <vt:lpwstr/>
  </property>
</Properties>
</file>