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625F" w14:textId="77777777" w:rsidR="00F33C82" w:rsidRDefault="00F33C82" w:rsidP="06340893">
      <w:pPr>
        <w:shd w:val="clear" w:color="auto" w:fill="FFFFFF" w:themeFill="background1"/>
        <w:spacing w:after="0"/>
        <w:rPr>
          <w:rFonts w:ascii="Calibri" w:eastAsia="Calibri" w:hAnsi="Calibri" w:cs="Calibri"/>
          <w:color w:val="242424"/>
          <w:sz w:val="22"/>
          <w:szCs w:val="22"/>
        </w:rPr>
      </w:pPr>
    </w:p>
    <w:p w14:paraId="56378085" w14:textId="43FE99FA" w:rsidR="00F33C82" w:rsidRPr="00F02600" w:rsidRDefault="007D063C" w:rsidP="00F33C82">
      <w:pPr>
        <w:shd w:val="clear" w:color="auto" w:fill="FFFFFF" w:themeFill="background1"/>
        <w:spacing w:after="0"/>
        <w:rPr>
          <w:rFonts w:ascii="Calibri" w:eastAsia="Calibri" w:hAnsi="Calibri" w:cs="Calibri"/>
          <w:color w:val="242424"/>
          <w:sz w:val="22"/>
          <w:szCs w:val="22"/>
        </w:rPr>
      </w:pPr>
      <w:r>
        <w:rPr>
          <w:rFonts w:ascii="Calibri" w:eastAsia="Calibri" w:hAnsi="Calibri" w:cs="Calibri"/>
          <w:noProof/>
          <w:color w:val="242424"/>
          <w:sz w:val="22"/>
          <w:szCs w:val="22"/>
        </w:rPr>
        <w:drawing>
          <wp:inline distT="0" distB="0" distL="0" distR="0" wp14:anchorId="1D591806" wp14:editId="42DA1905">
            <wp:extent cx="2786380" cy="725170"/>
            <wp:effectExtent l="0" t="0" r="0" b="0"/>
            <wp:docPr id="58399449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6380" cy="725170"/>
                    </a:xfrm>
                    <a:prstGeom prst="rect">
                      <a:avLst/>
                    </a:prstGeom>
                    <a:noFill/>
                  </pic:spPr>
                </pic:pic>
              </a:graphicData>
            </a:graphic>
          </wp:inline>
        </w:drawing>
      </w:r>
    </w:p>
    <w:p w14:paraId="2A4A61A2" w14:textId="77777777" w:rsidR="00F33C82" w:rsidRPr="00F33C82" w:rsidRDefault="00F33C82" w:rsidP="00F33C82">
      <w:pPr>
        <w:shd w:val="clear" w:color="auto" w:fill="FFFFFF" w:themeFill="background1"/>
        <w:spacing w:after="0"/>
        <w:rPr>
          <w:rFonts w:ascii="Calibri" w:eastAsia="Calibri" w:hAnsi="Calibri" w:cs="Calibri"/>
          <w:color w:val="242424"/>
          <w:sz w:val="22"/>
          <w:szCs w:val="22"/>
        </w:rPr>
      </w:pPr>
      <w:r w:rsidRPr="00F33C82">
        <w:rPr>
          <w:rFonts w:ascii="Calibri" w:eastAsia="Calibri" w:hAnsi="Calibri" w:cs="Calibri"/>
          <w:color w:val="242424"/>
          <w:sz w:val="22"/>
          <w:szCs w:val="22"/>
        </w:rPr>
        <w:t xml:space="preserve"> </w:t>
      </w:r>
    </w:p>
    <w:p w14:paraId="02904C3D" w14:textId="77777777" w:rsidR="00F33C82" w:rsidRPr="00F33C82" w:rsidRDefault="00F33C82" w:rsidP="00F33C82">
      <w:pPr>
        <w:shd w:val="clear" w:color="auto" w:fill="FFFFFF" w:themeFill="background1"/>
        <w:spacing w:after="0"/>
        <w:rPr>
          <w:rFonts w:ascii="Calibri" w:eastAsia="Calibri" w:hAnsi="Calibri" w:cs="Calibri"/>
          <w:color w:val="242424"/>
          <w:sz w:val="22"/>
          <w:szCs w:val="22"/>
        </w:rPr>
      </w:pPr>
      <w:r w:rsidRPr="00F33C82">
        <w:rPr>
          <w:rFonts w:ascii="Calibri" w:eastAsia="Calibri" w:hAnsi="Calibri" w:cs="Calibri"/>
          <w:color w:val="242424"/>
          <w:sz w:val="22"/>
          <w:szCs w:val="22"/>
        </w:rPr>
        <w:t xml:space="preserve"> </w:t>
      </w:r>
    </w:p>
    <w:p w14:paraId="74C95F1A" w14:textId="0581A5B9" w:rsidR="00F33C82" w:rsidRPr="00D01E56" w:rsidRDefault="00F33C82" w:rsidP="00F33C82">
      <w:pPr>
        <w:shd w:val="clear" w:color="auto" w:fill="FFFFFF" w:themeFill="background1"/>
        <w:spacing w:after="0"/>
        <w:rPr>
          <w:rFonts w:ascii="Calibri" w:eastAsia="Calibri" w:hAnsi="Calibri" w:cs="Calibri"/>
          <w:b/>
          <w:bCs/>
          <w:color w:val="242424"/>
          <w:sz w:val="22"/>
          <w:szCs w:val="22"/>
        </w:rPr>
      </w:pPr>
      <w:r w:rsidRPr="00D01E56">
        <w:rPr>
          <w:rFonts w:ascii="Calibri" w:eastAsia="Calibri" w:hAnsi="Calibri" w:cs="Calibri"/>
          <w:b/>
          <w:bCs/>
          <w:color w:val="242424"/>
          <w:sz w:val="22"/>
          <w:szCs w:val="22"/>
        </w:rPr>
        <w:t xml:space="preserve">Fagforbundet Vestland, Helse og Sosial, inviterer medlemmer til gratis </w:t>
      </w:r>
      <w:r w:rsidR="00B971F6" w:rsidRPr="00D01E56">
        <w:rPr>
          <w:rFonts w:ascii="Calibri" w:eastAsia="Calibri" w:hAnsi="Calibri" w:cs="Calibri"/>
          <w:b/>
          <w:bCs/>
          <w:color w:val="242424"/>
          <w:sz w:val="22"/>
          <w:szCs w:val="22"/>
        </w:rPr>
        <w:t>fagdag på</w:t>
      </w:r>
      <w:r w:rsidR="00A51BD5" w:rsidRPr="00D01E56">
        <w:rPr>
          <w:rFonts w:ascii="Calibri" w:eastAsia="Calibri" w:hAnsi="Calibri" w:cs="Calibri"/>
          <w:b/>
          <w:bCs/>
          <w:color w:val="242424"/>
          <w:sz w:val="22"/>
          <w:szCs w:val="22"/>
        </w:rPr>
        <w:t xml:space="preserve"> Skei. </w:t>
      </w:r>
    </w:p>
    <w:p w14:paraId="6C526952" w14:textId="77777777" w:rsidR="00F33C82" w:rsidRPr="00F33C82" w:rsidRDefault="00F33C82" w:rsidP="00F33C82">
      <w:pPr>
        <w:shd w:val="clear" w:color="auto" w:fill="FFFFFF" w:themeFill="background1"/>
        <w:spacing w:after="0"/>
        <w:rPr>
          <w:rFonts w:ascii="Calibri" w:eastAsia="Calibri" w:hAnsi="Calibri" w:cs="Calibri"/>
          <w:color w:val="242424"/>
          <w:sz w:val="22"/>
          <w:szCs w:val="22"/>
        </w:rPr>
      </w:pPr>
      <w:r w:rsidRPr="00F33C82">
        <w:rPr>
          <w:rFonts w:ascii="Calibri" w:eastAsia="Calibri" w:hAnsi="Calibri" w:cs="Calibri"/>
          <w:color w:val="242424"/>
          <w:sz w:val="22"/>
          <w:szCs w:val="22"/>
        </w:rPr>
        <w:t xml:space="preserve"> </w:t>
      </w:r>
    </w:p>
    <w:p w14:paraId="309F6FE4" w14:textId="72D93A88" w:rsidR="00F33C82" w:rsidRPr="00D01E56" w:rsidRDefault="00F33C82" w:rsidP="00F33C82">
      <w:pPr>
        <w:shd w:val="clear" w:color="auto" w:fill="FFFFFF" w:themeFill="background1"/>
        <w:spacing w:after="0"/>
        <w:rPr>
          <w:rFonts w:ascii="Calibri" w:eastAsia="Calibri" w:hAnsi="Calibri" w:cs="Calibri"/>
          <w:color w:val="242424"/>
          <w:sz w:val="28"/>
          <w:szCs w:val="28"/>
        </w:rPr>
      </w:pPr>
      <w:r w:rsidRPr="00F33C82">
        <w:rPr>
          <w:rFonts w:ascii="Calibri" w:eastAsia="Calibri" w:hAnsi="Calibri" w:cs="Calibri"/>
          <w:color w:val="242424"/>
          <w:sz w:val="22"/>
          <w:szCs w:val="22"/>
        </w:rPr>
        <w:t xml:space="preserve"> </w:t>
      </w:r>
      <w:r w:rsidRPr="00D01E56">
        <w:rPr>
          <w:rFonts w:ascii="Calibri" w:eastAsia="Calibri" w:hAnsi="Calibri" w:cs="Calibri"/>
          <w:color w:val="242424"/>
          <w:sz w:val="28"/>
          <w:szCs w:val="28"/>
        </w:rPr>
        <w:t xml:space="preserve">Dato </w:t>
      </w:r>
      <w:r w:rsidR="00EF73B0" w:rsidRPr="00D01E56">
        <w:rPr>
          <w:rFonts w:ascii="Calibri" w:eastAsia="Calibri" w:hAnsi="Calibri" w:cs="Calibri"/>
          <w:color w:val="242424"/>
          <w:sz w:val="28"/>
          <w:szCs w:val="28"/>
        </w:rPr>
        <w:t xml:space="preserve">10 mars 2026 </w:t>
      </w:r>
    </w:p>
    <w:p w14:paraId="6F945677" w14:textId="77777777" w:rsidR="00F33C82" w:rsidRPr="00D01E56" w:rsidRDefault="00F33C82" w:rsidP="00F33C82">
      <w:pPr>
        <w:shd w:val="clear" w:color="auto" w:fill="FFFFFF" w:themeFill="background1"/>
        <w:spacing w:after="0"/>
        <w:rPr>
          <w:rFonts w:ascii="Calibri" w:eastAsia="Calibri" w:hAnsi="Calibri" w:cs="Calibri"/>
          <w:color w:val="242424"/>
          <w:sz w:val="28"/>
          <w:szCs w:val="28"/>
        </w:rPr>
      </w:pPr>
      <w:r w:rsidRPr="00D01E56">
        <w:rPr>
          <w:rFonts w:ascii="Calibri" w:eastAsia="Calibri" w:hAnsi="Calibri" w:cs="Calibri"/>
          <w:color w:val="242424"/>
          <w:sz w:val="28"/>
          <w:szCs w:val="28"/>
        </w:rPr>
        <w:t xml:space="preserve"> 10:00-15:00 </w:t>
      </w:r>
    </w:p>
    <w:p w14:paraId="2D150C2F" w14:textId="0C194809" w:rsidR="00F33C82" w:rsidRPr="00D01E56" w:rsidRDefault="00F33C82" w:rsidP="00F33C82">
      <w:pPr>
        <w:shd w:val="clear" w:color="auto" w:fill="FFFFFF" w:themeFill="background1"/>
        <w:spacing w:after="0"/>
        <w:rPr>
          <w:rFonts w:ascii="Calibri" w:eastAsia="Calibri" w:hAnsi="Calibri" w:cs="Calibri"/>
          <w:color w:val="242424"/>
          <w:sz w:val="28"/>
          <w:szCs w:val="28"/>
        </w:rPr>
      </w:pPr>
      <w:r w:rsidRPr="00D01E56">
        <w:rPr>
          <w:rFonts w:ascii="Calibri" w:eastAsia="Calibri" w:hAnsi="Calibri" w:cs="Calibri"/>
          <w:color w:val="242424"/>
          <w:sz w:val="28"/>
          <w:szCs w:val="28"/>
        </w:rPr>
        <w:t xml:space="preserve"> Sted Grand Hotel Skei. </w:t>
      </w:r>
    </w:p>
    <w:p w14:paraId="1B81244B" w14:textId="77777777" w:rsidR="00F33C82" w:rsidRPr="00D01E56" w:rsidRDefault="00F33C82" w:rsidP="00F33C82">
      <w:pPr>
        <w:shd w:val="clear" w:color="auto" w:fill="FFFFFF" w:themeFill="background1"/>
        <w:spacing w:after="0"/>
        <w:rPr>
          <w:rFonts w:ascii="Calibri" w:eastAsia="Calibri" w:hAnsi="Calibri" w:cs="Calibri"/>
          <w:color w:val="242424"/>
          <w:sz w:val="28"/>
          <w:szCs w:val="28"/>
        </w:rPr>
      </w:pPr>
      <w:r w:rsidRPr="00D01E56">
        <w:rPr>
          <w:rFonts w:ascii="Calibri" w:eastAsia="Calibri" w:hAnsi="Calibri" w:cs="Calibri"/>
          <w:color w:val="242424"/>
          <w:sz w:val="28"/>
          <w:szCs w:val="28"/>
        </w:rPr>
        <w:t xml:space="preserve">  Vi spanderer lunsj og konferansen. </w:t>
      </w:r>
    </w:p>
    <w:p w14:paraId="204D07C2" w14:textId="4829733F" w:rsidR="005D7E1A" w:rsidRPr="00D01E56" w:rsidRDefault="00F33C82" w:rsidP="005619A4">
      <w:pPr>
        <w:shd w:val="clear" w:color="auto" w:fill="FFFFFF" w:themeFill="background1"/>
        <w:spacing w:after="0"/>
        <w:rPr>
          <w:rFonts w:ascii="Calibri" w:eastAsia="Calibri" w:hAnsi="Calibri" w:cs="Calibri"/>
          <w:color w:val="242424"/>
          <w:sz w:val="28"/>
          <w:szCs w:val="28"/>
        </w:rPr>
      </w:pPr>
      <w:r w:rsidRPr="00D01E56">
        <w:rPr>
          <w:rFonts w:ascii="Calibri" w:eastAsia="Calibri" w:hAnsi="Calibri" w:cs="Calibri"/>
          <w:color w:val="242424"/>
          <w:sz w:val="28"/>
          <w:szCs w:val="28"/>
        </w:rPr>
        <w:t xml:space="preserve"> Vi dekker ikke reiseutgifter og tapt arbeidsfortj</w:t>
      </w:r>
      <w:bookmarkStart w:id="0" w:name="_Hlk214010201"/>
      <w:r w:rsidR="008D446C" w:rsidRPr="00D01E56">
        <w:rPr>
          <w:rFonts w:ascii="Calibri" w:eastAsia="Calibri" w:hAnsi="Calibri" w:cs="Calibri"/>
          <w:color w:val="242424"/>
          <w:sz w:val="28"/>
          <w:szCs w:val="28"/>
        </w:rPr>
        <w:t>este.</w:t>
      </w:r>
      <w:bookmarkStart w:id="1" w:name="_Hlk216879082"/>
    </w:p>
    <w:bookmarkEnd w:id="1"/>
    <w:p w14:paraId="078D5B52" w14:textId="77777777" w:rsidR="005D7E1A" w:rsidRPr="00D01E56" w:rsidRDefault="005D7E1A" w:rsidP="005619A4">
      <w:pPr>
        <w:shd w:val="clear" w:color="auto" w:fill="FFFFFF" w:themeFill="background1"/>
        <w:spacing w:after="0"/>
        <w:rPr>
          <w:rFonts w:ascii="Calibri" w:eastAsia="Calibri" w:hAnsi="Calibri" w:cs="Calibri"/>
          <w:color w:val="242424"/>
          <w:sz w:val="28"/>
          <w:szCs w:val="28"/>
        </w:rPr>
      </w:pPr>
    </w:p>
    <w:p w14:paraId="20BE7EB8" w14:textId="22BB7782" w:rsidR="005D7E1A" w:rsidRPr="00D01E56" w:rsidRDefault="005D7E1A" w:rsidP="005D7E1A">
      <w:pPr>
        <w:shd w:val="clear" w:color="auto" w:fill="FFFFFF" w:themeFill="background1"/>
        <w:spacing w:after="0"/>
        <w:rPr>
          <w:rFonts w:ascii="Calibri" w:eastAsia="Calibri" w:hAnsi="Calibri" w:cs="Calibri"/>
          <w:color w:val="242424"/>
          <w:sz w:val="28"/>
          <w:szCs w:val="28"/>
        </w:rPr>
      </w:pPr>
      <w:r w:rsidRPr="00D01E56">
        <w:rPr>
          <w:rFonts w:ascii="Calibri" w:eastAsia="Calibri" w:hAnsi="Calibri" w:cs="Calibri"/>
          <w:color w:val="242424"/>
          <w:sz w:val="28"/>
          <w:szCs w:val="28"/>
        </w:rPr>
        <w:t xml:space="preserve">Tema Tvang og makt </w:t>
      </w:r>
    </w:p>
    <w:p w14:paraId="47101576" w14:textId="77777777" w:rsidR="005D7E1A" w:rsidRPr="00D01E56" w:rsidRDefault="005D7E1A" w:rsidP="005D7E1A">
      <w:pPr>
        <w:shd w:val="clear" w:color="auto" w:fill="FFFFFF" w:themeFill="background1"/>
        <w:spacing w:after="0"/>
        <w:rPr>
          <w:rFonts w:ascii="Calibri" w:eastAsia="Calibri" w:hAnsi="Calibri" w:cs="Calibri"/>
          <w:color w:val="242424"/>
          <w:sz w:val="28"/>
          <w:szCs w:val="28"/>
        </w:rPr>
      </w:pPr>
      <w:r w:rsidRPr="00D01E56">
        <w:rPr>
          <w:rFonts w:ascii="Calibri" w:eastAsia="Calibri" w:hAnsi="Calibri" w:cs="Calibri"/>
          <w:color w:val="242424"/>
          <w:sz w:val="28"/>
          <w:szCs w:val="28"/>
        </w:rPr>
        <w:t>Forebygging av tvang</w:t>
      </w:r>
    </w:p>
    <w:p w14:paraId="4F1427AF" w14:textId="77777777" w:rsidR="005D7E1A" w:rsidRPr="00D01E56" w:rsidRDefault="005D7E1A" w:rsidP="005D7E1A">
      <w:pPr>
        <w:shd w:val="clear" w:color="auto" w:fill="FFFFFF" w:themeFill="background1"/>
        <w:spacing w:after="0"/>
        <w:rPr>
          <w:rFonts w:ascii="Calibri" w:eastAsia="Calibri" w:hAnsi="Calibri" w:cs="Calibri"/>
          <w:color w:val="242424"/>
          <w:sz w:val="28"/>
          <w:szCs w:val="28"/>
        </w:rPr>
      </w:pPr>
      <w:r w:rsidRPr="00D01E56">
        <w:rPr>
          <w:rFonts w:ascii="Calibri" w:eastAsia="Calibri" w:hAnsi="Calibri" w:cs="Calibri"/>
          <w:color w:val="242424"/>
          <w:sz w:val="28"/>
          <w:szCs w:val="28"/>
        </w:rPr>
        <w:t>Makt, avmakt og motmakt</w:t>
      </w:r>
    </w:p>
    <w:p w14:paraId="534339EB" w14:textId="77777777" w:rsidR="005D7E1A" w:rsidRPr="00D01E56" w:rsidRDefault="005D7E1A" w:rsidP="005D7E1A">
      <w:pPr>
        <w:shd w:val="clear" w:color="auto" w:fill="FFFFFF" w:themeFill="background1"/>
        <w:spacing w:after="0"/>
        <w:rPr>
          <w:rFonts w:ascii="Calibri" w:eastAsia="Calibri" w:hAnsi="Calibri" w:cs="Calibri"/>
          <w:color w:val="242424"/>
          <w:sz w:val="28"/>
          <w:szCs w:val="28"/>
        </w:rPr>
      </w:pPr>
      <w:r w:rsidRPr="00D01E56">
        <w:rPr>
          <w:rFonts w:ascii="Calibri" w:eastAsia="Calibri" w:hAnsi="Calibri" w:cs="Calibri"/>
          <w:color w:val="242424"/>
          <w:sz w:val="28"/>
          <w:szCs w:val="28"/>
        </w:rPr>
        <w:t>Hvem er jeg i møte med brukeren, og hva er mitt bidrag?</w:t>
      </w:r>
    </w:p>
    <w:p w14:paraId="5511C1F0" w14:textId="77777777" w:rsidR="005D7E1A" w:rsidRPr="00D01E56" w:rsidRDefault="005D7E1A" w:rsidP="005D7E1A">
      <w:pPr>
        <w:shd w:val="clear" w:color="auto" w:fill="FFFFFF" w:themeFill="background1"/>
        <w:spacing w:after="0"/>
        <w:rPr>
          <w:rFonts w:ascii="Calibri" w:eastAsia="Calibri" w:hAnsi="Calibri" w:cs="Calibri"/>
          <w:color w:val="242424"/>
          <w:sz w:val="28"/>
          <w:szCs w:val="28"/>
        </w:rPr>
      </w:pPr>
      <w:r w:rsidRPr="00D01E56">
        <w:rPr>
          <w:rFonts w:ascii="Calibri" w:eastAsia="Calibri" w:hAnsi="Calibri" w:cs="Calibri"/>
          <w:color w:val="242424"/>
          <w:sz w:val="28"/>
          <w:szCs w:val="28"/>
        </w:rPr>
        <w:t>Nedtrappende samhandling i konflikter</w:t>
      </w:r>
    </w:p>
    <w:p w14:paraId="560733D8" w14:textId="77777777" w:rsidR="005D7E1A" w:rsidRDefault="005D7E1A" w:rsidP="005619A4">
      <w:pPr>
        <w:shd w:val="clear" w:color="auto" w:fill="FFFFFF" w:themeFill="background1"/>
        <w:spacing w:after="0"/>
        <w:rPr>
          <w:rFonts w:ascii="Calibri" w:eastAsia="Calibri" w:hAnsi="Calibri" w:cs="Calibri"/>
          <w:color w:val="242424"/>
          <w:sz w:val="22"/>
          <w:szCs w:val="22"/>
        </w:rPr>
      </w:pPr>
    </w:p>
    <w:p w14:paraId="20DCAB55" w14:textId="77777777" w:rsidR="005D7E1A" w:rsidRDefault="005D7E1A" w:rsidP="005619A4">
      <w:pPr>
        <w:shd w:val="clear" w:color="auto" w:fill="FFFFFF" w:themeFill="background1"/>
        <w:spacing w:after="0"/>
        <w:rPr>
          <w:rFonts w:ascii="Calibri" w:eastAsia="Calibri" w:hAnsi="Calibri" w:cs="Calibri"/>
          <w:color w:val="242424"/>
          <w:sz w:val="22"/>
          <w:szCs w:val="22"/>
        </w:rPr>
      </w:pPr>
    </w:p>
    <w:p w14:paraId="1F11F1C6" w14:textId="0553EB2F" w:rsidR="00491F07" w:rsidRDefault="002D0CDC" w:rsidP="005619A4">
      <w:pPr>
        <w:shd w:val="clear" w:color="auto" w:fill="FFFFFF" w:themeFill="background1"/>
        <w:spacing w:after="0"/>
        <w:rPr>
          <w:rFonts w:ascii="Calibri" w:eastAsia="Calibri" w:hAnsi="Calibri" w:cs="Calibri"/>
          <w:color w:val="242424"/>
          <w:sz w:val="28"/>
          <w:szCs w:val="28"/>
        </w:rPr>
      </w:pPr>
      <w:r w:rsidRPr="00D01E56">
        <w:rPr>
          <w:rFonts w:ascii="Calibri" w:eastAsia="Calibri" w:hAnsi="Calibri" w:cs="Calibri"/>
          <w:color w:val="242424"/>
          <w:sz w:val="28"/>
          <w:szCs w:val="28"/>
        </w:rPr>
        <w:t xml:space="preserve">  Påmelding her innen 20 februar. </w:t>
      </w:r>
      <w:r w:rsidR="00D44FFD" w:rsidRPr="00D01E56">
        <w:rPr>
          <w:rFonts w:ascii="Calibri" w:eastAsia="Calibri" w:hAnsi="Calibri" w:cs="Calibri"/>
          <w:color w:val="242424"/>
          <w:sz w:val="28"/>
          <w:szCs w:val="28"/>
        </w:rPr>
        <w:t xml:space="preserve"> 2026</w:t>
      </w:r>
      <w:bookmarkStart w:id="2" w:name="_Hlk216812390"/>
    </w:p>
    <w:p w14:paraId="45B7E165" w14:textId="564A9B5E" w:rsidR="00F02600" w:rsidRPr="00A94EB2" w:rsidRDefault="005D3E29" w:rsidP="00F02600">
      <w:pPr>
        <w:shd w:val="clear" w:color="auto" w:fill="FFFFFF" w:themeFill="background1"/>
        <w:spacing w:after="0"/>
        <w:rPr>
          <w:rFonts w:ascii="Calibri" w:eastAsia="Calibri" w:hAnsi="Calibri" w:cs="Calibri"/>
          <w:color w:val="242424"/>
          <w:sz w:val="28"/>
          <w:szCs w:val="28"/>
        </w:rPr>
      </w:pPr>
      <w:r w:rsidRPr="005D3E29">
        <w:rPr>
          <w:rFonts w:ascii="Calibri" w:eastAsia="Calibri" w:hAnsi="Calibri" w:cs="Calibri"/>
          <w:color w:val="242424"/>
          <w:sz w:val="28"/>
          <w:szCs w:val="28"/>
        </w:rPr>
        <w:t>Det er bindende påmelding. Det blir sendt ut faktura på kr 1000 til de som melder seg på og ikke møter eller melder f</w:t>
      </w:r>
      <w:bookmarkStart w:id="3" w:name="_Hlk216803781"/>
      <w:bookmarkEnd w:id="2"/>
      <w:r w:rsidR="00A94EB2">
        <w:rPr>
          <w:rFonts w:ascii="Calibri" w:eastAsia="Calibri" w:hAnsi="Calibri" w:cs="Calibri"/>
          <w:color w:val="242424"/>
          <w:sz w:val="28"/>
          <w:szCs w:val="28"/>
        </w:rPr>
        <w:t>ra</w:t>
      </w:r>
    </w:p>
    <w:p w14:paraId="30CBA767" w14:textId="77777777" w:rsidR="00A94EB2" w:rsidRPr="005D7E1A" w:rsidRDefault="00A94EB2" w:rsidP="00F02600">
      <w:pPr>
        <w:shd w:val="clear" w:color="auto" w:fill="FFFFFF" w:themeFill="background1"/>
        <w:spacing w:after="0"/>
        <w:rPr>
          <w:rFonts w:ascii="Calibri" w:eastAsia="Calibri" w:hAnsi="Calibri" w:cs="Calibri"/>
          <w:color w:val="242424"/>
          <w:sz w:val="22"/>
          <w:szCs w:val="22"/>
        </w:rPr>
      </w:pPr>
    </w:p>
    <w:p w14:paraId="7A35FC4E" w14:textId="6928DA54" w:rsidR="00F02600" w:rsidRDefault="00F02600" w:rsidP="00F02600">
      <w:pPr>
        <w:shd w:val="clear" w:color="auto" w:fill="FFFFFF" w:themeFill="background1"/>
        <w:spacing w:after="0"/>
        <w:rPr>
          <w:noProof/>
        </w:rPr>
      </w:pPr>
      <w:r>
        <w:rPr>
          <w:noProof/>
        </w:rPr>
        <w:t xml:space="preserve"> </w:t>
      </w:r>
      <w:hyperlink r:id="rId5" w:history="1">
        <w:r w:rsidR="00A94EB2" w:rsidRPr="00057264">
          <w:rPr>
            <w:rStyle w:val="Hyperkobling"/>
            <w:noProof/>
          </w:rPr>
          <w:t>https://fagforbundet.provisoevent.no/fagforbundet/events/tema--tvang/register</w:t>
        </w:r>
      </w:hyperlink>
    </w:p>
    <w:p w14:paraId="30649A3B" w14:textId="77777777" w:rsidR="00A94EB2" w:rsidRDefault="00A94EB2" w:rsidP="00F02600">
      <w:pPr>
        <w:shd w:val="clear" w:color="auto" w:fill="FFFFFF" w:themeFill="background1"/>
        <w:spacing w:after="0"/>
        <w:rPr>
          <w:noProof/>
        </w:rPr>
      </w:pPr>
    </w:p>
    <w:bookmarkEnd w:id="3"/>
    <w:p w14:paraId="639EE4B8" w14:textId="07373686" w:rsidR="00706A34" w:rsidRDefault="00A94EB2" w:rsidP="00A94EB2">
      <w:pPr>
        <w:shd w:val="clear" w:color="auto" w:fill="FFFFFF" w:themeFill="background1"/>
        <w:tabs>
          <w:tab w:val="left" w:pos="6780"/>
        </w:tabs>
        <w:spacing w:after="0"/>
        <w:rPr>
          <w:noProof/>
        </w:rPr>
      </w:pPr>
      <w:r>
        <w:rPr>
          <w:noProof/>
        </w:rPr>
        <w:tab/>
      </w:r>
    </w:p>
    <w:p w14:paraId="041D44B6" w14:textId="77777777" w:rsidR="00F02600" w:rsidRDefault="00F02600" w:rsidP="00F02600">
      <w:pPr>
        <w:shd w:val="clear" w:color="auto" w:fill="FFFFFF" w:themeFill="background1"/>
        <w:spacing w:after="0"/>
        <w:rPr>
          <w:noProof/>
        </w:rPr>
      </w:pPr>
      <w:r>
        <w:rPr>
          <w:noProof/>
        </w:rPr>
        <w:t xml:space="preserve"> </w:t>
      </w:r>
    </w:p>
    <w:p w14:paraId="1625CDDE" w14:textId="603E8889" w:rsidR="005D7E1A" w:rsidRDefault="005D7E1A" w:rsidP="00F02600">
      <w:pPr>
        <w:shd w:val="clear" w:color="auto" w:fill="FFFFFF" w:themeFill="background1"/>
        <w:spacing w:after="0"/>
        <w:rPr>
          <w:noProof/>
        </w:rPr>
      </w:pPr>
      <w:r>
        <w:rPr>
          <w:noProof/>
        </w:rPr>
        <w:drawing>
          <wp:inline distT="0" distB="0" distL="0" distR="0" wp14:anchorId="5A08DFDC" wp14:editId="57D4BD2C">
            <wp:extent cx="857250" cy="857250"/>
            <wp:effectExtent l="0" t="0" r="0" b="0"/>
            <wp:docPr id="1343064520" name="Bilde 1" descr="Et bilde som inneholder Menneskeansikt, person, klær, man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64520" name="Bilde 1" descr="Et bilde som inneholder Menneskeansikt, person, klær, mann&#10;&#10;KI-generert innhold kan være fe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inline>
        </w:drawing>
      </w:r>
    </w:p>
    <w:p w14:paraId="4DAEF0D3" w14:textId="77777777" w:rsidR="005D7E1A" w:rsidRPr="00D01E56" w:rsidRDefault="00F02600" w:rsidP="00F02600">
      <w:pPr>
        <w:shd w:val="clear" w:color="auto" w:fill="FFFFFF" w:themeFill="background1"/>
        <w:spacing w:after="0"/>
        <w:rPr>
          <w:noProof/>
          <w:sz w:val="28"/>
          <w:szCs w:val="28"/>
        </w:rPr>
      </w:pPr>
      <w:r w:rsidRPr="00D01E56">
        <w:rPr>
          <w:noProof/>
          <w:sz w:val="28"/>
          <w:szCs w:val="28"/>
        </w:rPr>
        <w:t xml:space="preserve"> </w:t>
      </w:r>
      <w:r w:rsidR="00D3576C" w:rsidRPr="00D01E56">
        <w:rPr>
          <w:noProof/>
          <w:sz w:val="28"/>
          <w:szCs w:val="28"/>
        </w:rPr>
        <w:t xml:space="preserve">Foreleser. </w:t>
      </w:r>
      <w:r w:rsidR="005D7E1A" w:rsidRPr="00D01E56">
        <w:rPr>
          <w:noProof/>
          <w:sz w:val="28"/>
          <w:szCs w:val="28"/>
        </w:rPr>
        <w:t xml:space="preserve"> Ole Greger Lillevik. </w:t>
      </w:r>
      <w:r w:rsidRPr="00D01E56">
        <w:rPr>
          <w:noProof/>
          <w:sz w:val="28"/>
          <w:szCs w:val="28"/>
        </w:rPr>
        <w:t xml:space="preserve"> </w:t>
      </w:r>
      <w:r w:rsidR="005D7E1A" w:rsidRPr="00D01E56">
        <w:rPr>
          <w:noProof/>
          <w:sz w:val="28"/>
          <w:szCs w:val="28"/>
        </w:rPr>
        <w:t>E</w:t>
      </w:r>
      <w:r w:rsidRPr="00D01E56">
        <w:rPr>
          <w:noProof/>
          <w:sz w:val="28"/>
          <w:szCs w:val="28"/>
        </w:rPr>
        <w:t xml:space="preserve">r forfatter og dosent ved Norges arktiske universitet UiT Narvik. Han har bakgrunn som psykiatrisk sykepleier, og har arbeidet med forskning og undervisning siden 2001. I 2009 ble han også tilsatt ved Regionalt ressurssenter om vold og traumatisk stress ved Universitetssykehuset i Nord-Norge. Lillevik har i sin forskning vært opptatt </w:t>
      </w:r>
      <w:r w:rsidRPr="00D01E56">
        <w:rPr>
          <w:noProof/>
          <w:sz w:val="28"/>
          <w:szCs w:val="28"/>
        </w:rPr>
        <w:lastRenderedPageBreak/>
        <w:t xml:space="preserve">av utfordringer som oppstår når ansatte blir utsatt for trusler om vold eller vold fra de som de jobber med. Det være seg studenter, elever, brukere, klienter, pasienter eller kolleger. Han har vært en sentral bidragsyter i bøker som Miljøterapeutisk arbeid i møte med vold og aggresjon (Gyldendal Akademisk), Tiltak mot vold og aggresjon i skolen (PedLex), Vold mot barn (Gyldendal) og Vold i nære relasjoner </w:t>
      </w:r>
    </w:p>
    <w:p w14:paraId="776C0D4E" w14:textId="21517980" w:rsidR="00F02600" w:rsidRPr="00D01E56" w:rsidRDefault="00F02600" w:rsidP="00F02600">
      <w:pPr>
        <w:shd w:val="clear" w:color="auto" w:fill="FFFFFF" w:themeFill="background1"/>
        <w:spacing w:after="0"/>
        <w:rPr>
          <w:noProof/>
          <w:sz w:val="28"/>
          <w:szCs w:val="28"/>
        </w:rPr>
      </w:pPr>
      <w:r w:rsidRPr="00D01E56">
        <w:rPr>
          <w:noProof/>
          <w:sz w:val="28"/>
          <w:szCs w:val="28"/>
        </w:rPr>
        <w:t>(Gyldendal Akademisk). Han er en mye brukt foredragsholder og har holdt en rekke kurs på ulike temaområder over hele landet. I 2014 ble han tildelt formidlingsprisen ved Høyskolen i Narvik (nå UiT).</w:t>
      </w:r>
    </w:p>
    <w:p w14:paraId="6304D306" w14:textId="0D8D5A5D" w:rsidR="001519E1" w:rsidRDefault="001519E1" w:rsidP="06340893">
      <w:pPr>
        <w:shd w:val="clear" w:color="auto" w:fill="FFFFFF" w:themeFill="background1"/>
        <w:spacing w:after="0"/>
      </w:pPr>
    </w:p>
    <w:p w14:paraId="09709629" w14:textId="27E51503" w:rsidR="001519E1" w:rsidRDefault="1F3EFA51" w:rsidP="06340893">
      <w:pPr>
        <w:shd w:val="clear" w:color="auto" w:fill="FFFFFF" w:themeFill="background1"/>
        <w:spacing w:after="0"/>
      </w:pPr>
      <w:r w:rsidRPr="06340893">
        <w:rPr>
          <w:rFonts w:ascii="Calibri" w:eastAsia="Calibri" w:hAnsi="Calibri" w:cs="Calibri"/>
          <w:color w:val="242424"/>
          <w:sz w:val="22"/>
          <w:szCs w:val="22"/>
        </w:rPr>
        <w:t xml:space="preserve"> </w:t>
      </w:r>
    </w:p>
    <w:bookmarkEnd w:id="0"/>
    <w:p w14:paraId="65F8444C" w14:textId="44014FF2" w:rsidR="00491F07" w:rsidRPr="00491F07" w:rsidRDefault="00D3576C">
      <w:pPr>
        <w:rPr>
          <w:rFonts w:ascii="Calibri" w:eastAsia="Calibri" w:hAnsi="Calibri" w:cs="Calibri"/>
          <w:b/>
          <w:bCs/>
          <w:color w:val="242424"/>
          <w:sz w:val="22"/>
          <w:szCs w:val="22"/>
        </w:rPr>
      </w:pPr>
      <w:r w:rsidRPr="005D7E1A">
        <w:rPr>
          <w:rFonts w:ascii="Calibri" w:eastAsia="Calibri" w:hAnsi="Calibri" w:cs="Calibri"/>
          <w:b/>
          <w:bCs/>
          <w:color w:val="242424"/>
          <w:sz w:val="22"/>
          <w:szCs w:val="22"/>
        </w:rPr>
        <w:t xml:space="preserve">Vel møtt til en yrkesfaglig dag med </w:t>
      </w:r>
      <w:r w:rsidR="00D01E56">
        <w:rPr>
          <w:rFonts w:ascii="Calibri" w:eastAsia="Calibri" w:hAnsi="Calibri" w:cs="Calibri"/>
          <w:b/>
          <w:bCs/>
          <w:color w:val="242424"/>
          <w:sz w:val="22"/>
          <w:szCs w:val="22"/>
        </w:rPr>
        <w:t>F</w:t>
      </w:r>
      <w:r w:rsidRPr="005D7E1A">
        <w:rPr>
          <w:rFonts w:ascii="Calibri" w:eastAsia="Calibri" w:hAnsi="Calibri" w:cs="Calibri"/>
          <w:b/>
          <w:bCs/>
          <w:color w:val="242424"/>
          <w:sz w:val="22"/>
          <w:szCs w:val="22"/>
        </w:rPr>
        <w:t>agforbundet Vestland.</w:t>
      </w:r>
    </w:p>
    <w:p w14:paraId="34FC057F" w14:textId="77777777" w:rsidR="00491F07" w:rsidRDefault="00491F07"/>
    <w:sectPr w:rsidR="00491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689E31"/>
    <w:rsid w:val="00011E68"/>
    <w:rsid w:val="00051FBB"/>
    <w:rsid w:val="001519E1"/>
    <w:rsid w:val="001C1BA7"/>
    <w:rsid w:val="002D0CDC"/>
    <w:rsid w:val="003350F4"/>
    <w:rsid w:val="0033798D"/>
    <w:rsid w:val="00356593"/>
    <w:rsid w:val="00407E39"/>
    <w:rsid w:val="004717C4"/>
    <w:rsid w:val="00491F07"/>
    <w:rsid w:val="004C6122"/>
    <w:rsid w:val="004D2CB3"/>
    <w:rsid w:val="005619A4"/>
    <w:rsid w:val="005D3E29"/>
    <w:rsid w:val="005D7E1A"/>
    <w:rsid w:val="006966EC"/>
    <w:rsid w:val="006B6812"/>
    <w:rsid w:val="00706A34"/>
    <w:rsid w:val="007D063C"/>
    <w:rsid w:val="008557D5"/>
    <w:rsid w:val="008A0507"/>
    <w:rsid w:val="008D446C"/>
    <w:rsid w:val="00972961"/>
    <w:rsid w:val="009E2954"/>
    <w:rsid w:val="00A51BD5"/>
    <w:rsid w:val="00A94EB2"/>
    <w:rsid w:val="00B94235"/>
    <w:rsid w:val="00B971F6"/>
    <w:rsid w:val="00D01E56"/>
    <w:rsid w:val="00D3576C"/>
    <w:rsid w:val="00D415BE"/>
    <w:rsid w:val="00D44FFD"/>
    <w:rsid w:val="00D57636"/>
    <w:rsid w:val="00EF73B0"/>
    <w:rsid w:val="00F02600"/>
    <w:rsid w:val="00F33C82"/>
    <w:rsid w:val="00F62D34"/>
    <w:rsid w:val="00FB75A9"/>
    <w:rsid w:val="06340893"/>
    <w:rsid w:val="1F3EFA51"/>
    <w:rsid w:val="34689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9E31"/>
  <w15:chartTrackingRefBased/>
  <w15:docId w15:val="{08D8559C-F330-452E-8F53-B67CDDA3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706A34"/>
    <w:rPr>
      <w:color w:val="467886" w:themeColor="hyperlink"/>
      <w:u w:val="single"/>
    </w:rPr>
  </w:style>
  <w:style w:type="character" w:styleId="Ulstomtale">
    <w:name w:val="Unresolved Mention"/>
    <w:basedOn w:val="Standardskriftforavsnitt"/>
    <w:uiPriority w:val="99"/>
    <w:semiHidden/>
    <w:unhideWhenUsed/>
    <w:rsid w:val="00706A34"/>
    <w:rPr>
      <w:color w:val="605E5C"/>
      <w:shd w:val="clear" w:color="auto" w:fill="E1DFDD"/>
    </w:rPr>
  </w:style>
  <w:style w:type="character" w:styleId="Fulgthyperkobling">
    <w:name w:val="FollowedHyperlink"/>
    <w:basedOn w:val="Standardskriftforavsnitt"/>
    <w:uiPriority w:val="99"/>
    <w:semiHidden/>
    <w:unhideWhenUsed/>
    <w:rsid w:val="005D7E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fagforbundet.provisoevent.no/fagforbundet/events/tema--tvang/registe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285</Words>
  <Characters>1511</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Sigrun Bøe</dc:creator>
  <cp:keywords/>
  <dc:description/>
  <cp:lastModifiedBy>Perez, Sigrun Bøe</cp:lastModifiedBy>
  <cp:revision>28</cp:revision>
  <dcterms:created xsi:type="dcterms:W3CDTF">2025-11-14T09:46:00Z</dcterms:created>
  <dcterms:modified xsi:type="dcterms:W3CDTF">2025-12-18T10:05:00Z</dcterms:modified>
</cp:coreProperties>
</file>